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21A" w:rsidRPr="00444E6F" w:rsidRDefault="00FA321A" w:rsidP="00FA321A">
      <w:pPr>
        <w:pStyle w:val="ConsPlusNormal"/>
        <w:jc w:val="center"/>
        <w:outlineLvl w:val="0"/>
        <w:rPr>
          <w:b/>
          <w:bCs/>
          <w:sz w:val="21"/>
          <w:szCs w:val="21"/>
        </w:rPr>
      </w:pPr>
      <w:bookmarkStart w:id="0" w:name="Par1"/>
      <w:bookmarkEnd w:id="0"/>
      <w:r w:rsidRPr="00444E6F">
        <w:rPr>
          <w:b/>
          <w:bCs/>
          <w:sz w:val="21"/>
          <w:szCs w:val="21"/>
        </w:rPr>
        <w:t>ПРАВИТЕЛЬСТВО РОССИЙСКОЙ ФЕДЕРАЦИИ</w:t>
      </w:r>
    </w:p>
    <w:p w:rsidR="00FA321A" w:rsidRPr="00444E6F" w:rsidRDefault="00FA321A" w:rsidP="00FA321A">
      <w:pPr>
        <w:pStyle w:val="ConsPlusNormal"/>
      </w:pPr>
    </w:p>
    <w:p w:rsidR="00FA321A" w:rsidRPr="00444E6F" w:rsidRDefault="00FA321A" w:rsidP="00FA321A">
      <w:pPr>
        <w:pStyle w:val="ConsPlusNormal"/>
        <w:jc w:val="center"/>
        <w:rPr>
          <w:b/>
          <w:bCs/>
          <w:sz w:val="21"/>
          <w:szCs w:val="21"/>
        </w:rPr>
      </w:pPr>
      <w:r w:rsidRPr="00444E6F">
        <w:rPr>
          <w:b/>
          <w:bCs/>
          <w:sz w:val="21"/>
          <w:szCs w:val="21"/>
        </w:rPr>
        <w:t>ПОСТАНОВЛЕНИЕ</w:t>
      </w:r>
    </w:p>
    <w:p w:rsidR="00FA321A" w:rsidRPr="00444E6F" w:rsidRDefault="00FA321A" w:rsidP="00FA321A">
      <w:pPr>
        <w:pStyle w:val="ConsPlusNormal"/>
        <w:jc w:val="center"/>
        <w:rPr>
          <w:b/>
          <w:bCs/>
          <w:sz w:val="21"/>
          <w:szCs w:val="21"/>
        </w:rPr>
      </w:pPr>
      <w:r w:rsidRPr="00444E6F">
        <w:rPr>
          <w:b/>
          <w:bCs/>
          <w:sz w:val="21"/>
          <w:szCs w:val="21"/>
        </w:rPr>
        <w:t xml:space="preserve">от 26 февраля 2010 г. </w:t>
      </w:r>
      <w:r>
        <w:rPr>
          <w:b/>
          <w:bCs/>
          <w:sz w:val="21"/>
          <w:szCs w:val="21"/>
        </w:rPr>
        <w:t>№</w:t>
      </w:r>
      <w:r w:rsidRPr="00444E6F">
        <w:rPr>
          <w:b/>
          <w:bCs/>
          <w:sz w:val="21"/>
          <w:szCs w:val="21"/>
        </w:rPr>
        <w:t xml:space="preserve"> 96</w:t>
      </w:r>
    </w:p>
    <w:p w:rsidR="00FA321A" w:rsidRPr="00444E6F" w:rsidRDefault="00FA321A" w:rsidP="00FA321A">
      <w:pPr>
        <w:pStyle w:val="ConsPlusNormal"/>
      </w:pPr>
    </w:p>
    <w:p w:rsidR="00FA321A" w:rsidRPr="00444E6F" w:rsidRDefault="00FA321A" w:rsidP="00FA321A">
      <w:pPr>
        <w:pStyle w:val="ConsPlusNormal"/>
        <w:jc w:val="center"/>
        <w:rPr>
          <w:b/>
          <w:bCs/>
          <w:sz w:val="21"/>
          <w:szCs w:val="21"/>
        </w:rPr>
      </w:pPr>
      <w:r w:rsidRPr="00444E6F">
        <w:rPr>
          <w:b/>
          <w:bCs/>
          <w:sz w:val="21"/>
          <w:szCs w:val="21"/>
        </w:rPr>
        <w:t>ОБ АНТИКОРРУПЦИОННОЙ ЭКСПЕРТИЗЕ</w:t>
      </w:r>
    </w:p>
    <w:p w:rsidR="00FA321A" w:rsidRPr="00444E6F" w:rsidRDefault="00FA321A" w:rsidP="00FA321A">
      <w:pPr>
        <w:pStyle w:val="ConsPlusNormal"/>
        <w:jc w:val="center"/>
        <w:rPr>
          <w:b/>
          <w:bCs/>
          <w:sz w:val="21"/>
          <w:szCs w:val="21"/>
        </w:rPr>
      </w:pPr>
      <w:r w:rsidRPr="00444E6F">
        <w:rPr>
          <w:b/>
          <w:bCs/>
          <w:sz w:val="21"/>
          <w:szCs w:val="21"/>
        </w:rPr>
        <w:t>НОРМАТИВНЫХ ПРАВОВЫХ АКТОВ И ПРОЕКТОВ НОРМАТИВНЫХ</w:t>
      </w:r>
      <w:r>
        <w:rPr>
          <w:b/>
          <w:bCs/>
          <w:sz w:val="21"/>
          <w:szCs w:val="21"/>
        </w:rPr>
        <w:t xml:space="preserve"> </w:t>
      </w:r>
      <w:r w:rsidRPr="00444E6F">
        <w:rPr>
          <w:b/>
          <w:bCs/>
          <w:sz w:val="21"/>
          <w:szCs w:val="21"/>
        </w:rPr>
        <w:t>ПРАВОВЫХ АКТОВ</w:t>
      </w:r>
    </w:p>
    <w:p w:rsidR="00FA321A" w:rsidRPr="00755681" w:rsidRDefault="00FA321A" w:rsidP="00FA321A">
      <w:pPr>
        <w:pStyle w:val="ConsPlusNormal"/>
        <w:rPr>
          <w:sz w:val="18"/>
          <w:szCs w:val="18"/>
        </w:rPr>
      </w:pPr>
    </w:p>
    <w:p w:rsidR="00FA321A" w:rsidRDefault="00FA321A" w:rsidP="00FA321A">
      <w:pPr>
        <w:pStyle w:val="ConsPlusNormal"/>
        <w:jc w:val="center"/>
      </w:pPr>
      <w:r>
        <w:t>(</w:t>
      </w:r>
      <w:r w:rsidRPr="00444E6F">
        <w:rPr>
          <w:b/>
          <w:bCs/>
        </w:rPr>
        <w:t>в редакции</w:t>
      </w:r>
      <w:r>
        <w:t xml:space="preserve"> Постановлений Правительства РФ </w:t>
      </w:r>
      <w:r w:rsidRPr="00444E6F">
        <w:rPr>
          <w:b/>
          <w:bCs/>
        </w:rPr>
        <w:t>…</w:t>
      </w:r>
      <w:r>
        <w:t xml:space="preserve"> </w:t>
      </w:r>
      <w:r w:rsidRPr="00444E6F">
        <w:rPr>
          <w:b/>
          <w:bCs/>
        </w:rPr>
        <w:t xml:space="preserve">от 27.11.2013 </w:t>
      </w:r>
      <w:hyperlink r:id="rId4" w:tooltip="Постановление Правительства РФ от 27.11.2013 N 1075 &quot;О внесении изменений в некоторые акты Правительства Российской Федерации&quot;{КонсультантПлюс}" w:history="1">
        <w:r>
          <w:rPr>
            <w:b/>
            <w:bCs/>
            <w:color w:val="0000FF"/>
          </w:rPr>
          <w:t>№</w:t>
        </w:r>
        <w:r w:rsidRPr="00444E6F">
          <w:rPr>
            <w:b/>
            <w:bCs/>
            <w:color w:val="0000FF"/>
          </w:rPr>
          <w:t xml:space="preserve"> 1075</w:t>
        </w:r>
      </w:hyperlink>
      <w:r>
        <w:t>)</w:t>
      </w:r>
    </w:p>
    <w:p w:rsidR="00FA321A" w:rsidRPr="00755681" w:rsidRDefault="00FA321A" w:rsidP="00FA321A">
      <w:pPr>
        <w:pStyle w:val="ConsPlusNormal"/>
        <w:jc w:val="both"/>
        <w:rPr>
          <w:sz w:val="18"/>
          <w:szCs w:val="18"/>
        </w:rPr>
      </w:pP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В соответствии с Федеральным </w:t>
      </w:r>
      <w:hyperlink r:id="rId5" w:tooltip="Федеральный закон от 17.07.2009 N 172-ФЗ (ред. от 21.10.2013) &quot;Об антикоррупционной экспертизе нормативных правовых актов и проектов нормативных правовых актов&quot;{КонсультантПлюс}" w:history="1">
        <w:r w:rsidRPr="00755681">
          <w:rPr>
            <w:color w:val="0000FF"/>
            <w:sz w:val="22"/>
            <w:szCs w:val="22"/>
          </w:rPr>
          <w:t>законом</w:t>
        </w:r>
      </w:hyperlink>
      <w:r w:rsidRPr="00755681">
        <w:rPr>
          <w:sz w:val="22"/>
          <w:szCs w:val="22"/>
        </w:rPr>
        <w:t xml:space="preserve"> "Об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>1. Утвердить прилагаемые: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hyperlink w:anchor="Par34" w:tooltip="Ссылка на текущий документ" w:history="1">
        <w:r w:rsidRPr="00755681">
          <w:rPr>
            <w:color w:val="0000FF"/>
            <w:sz w:val="22"/>
            <w:szCs w:val="22"/>
          </w:rPr>
          <w:t>Правила</w:t>
        </w:r>
      </w:hyperlink>
      <w:r w:rsidRPr="00755681">
        <w:rPr>
          <w:sz w:val="22"/>
          <w:szCs w:val="22"/>
        </w:rPr>
        <w:t xml:space="preserve"> проведения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нормативных правовых актов и проектов нормативных правовых актов;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hyperlink w:anchor="Par88" w:tooltip="Ссылка на текущий документ" w:history="1">
        <w:r w:rsidRPr="00755681">
          <w:rPr>
            <w:color w:val="0000FF"/>
            <w:sz w:val="22"/>
            <w:szCs w:val="22"/>
          </w:rPr>
          <w:t>методику</w:t>
        </w:r>
      </w:hyperlink>
      <w:r w:rsidRPr="00755681">
        <w:rPr>
          <w:sz w:val="22"/>
          <w:szCs w:val="22"/>
        </w:rPr>
        <w:t xml:space="preserve"> проведения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нормативных правовых актов и проектов нормативных правовых актов.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>2. Признать утратившими силу: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hyperlink r:id="rId6" w:tooltip="Постановление Правительства РФ от 05.03.2009 N 195 &quot;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&quot;------------ Утратил силу{КонсультантПлюс}" w:history="1">
        <w:r w:rsidRPr="00755681">
          <w:rPr>
            <w:color w:val="0000FF"/>
            <w:sz w:val="22"/>
            <w:szCs w:val="22"/>
          </w:rPr>
          <w:t>Постановление</w:t>
        </w:r>
      </w:hyperlink>
      <w:r w:rsidRPr="00755681">
        <w:rPr>
          <w:sz w:val="22"/>
          <w:szCs w:val="22"/>
        </w:rPr>
        <w:t xml:space="preserve"> Правительства Российской Федерации от 5 марта 2009 г. №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№ 10, ст. 1240);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hyperlink r:id="rId7" w:tooltip="Постановление Правительства РФ от 05.03.2009 N 196 &quot;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&quot;------------ Утратил силу{КонсультантПлюс}" w:history="1">
        <w:r w:rsidRPr="00755681">
          <w:rPr>
            <w:color w:val="0000FF"/>
            <w:sz w:val="22"/>
            <w:szCs w:val="22"/>
          </w:rPr>
          <w:t>Постановление</w:t>
        </w:r>
      </w:hyperlink>
      <w:r w:rsidRPr="00755681">
        <w:rPr>
          <w:sz w:val="22"/>
          <w:szCs w:val="22"/>
        </w:rPr>
        <w:t xml:space="preserve"> Правительства Российской Федерации от 5 марта 2009 г. №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№ 10, ст. 1241).</w:t>
      </w:r>
    </w:p>
    <w:p w:rsidR="00FA321A" w:rsidRPr="00755681" w:rsidRDefault="00FA321A" w:rsidP="00FA321A">
      <w:pPr>
        <w:pStyle w:val="ConsPlusNormal"/>
        <w:jc w:val="both"/>
        <w:rPr>
          <w:sz w:val="18"/>
          <w:szCs w:val="18"/>
        </w:rPr>
      </w:pPr>
    </w:p>
    <w:p w:rsidR="00FA321A" w:rsidRPr="00755681" w:rsidRDefault="00FA321A" w:rsidP="00FA321A">
      <w:pPr>
        <w:pStyle w:val="ConsPlusNormal"/>
        <w:jc w:val="right"/>
        <w:rPr>
          <w:sz w:val="22"/>
          <w:szCs w:val="22"/>
        </w:rPr>
      </w:pPr>
      <w:r w:rsidRPr="00755681">
        <w:rPr>
          <w:sz w:val="22"/>
          <w:szCs w:val="22"/>
        </w:rPr>
        <w:t>Председатель Правительства</w:t>
      </w:r>
    </w:p>
    <w:p w:rsidR="00FA321A" w:rsidRPr="00755681" w:rsidRDefault="00FA321A" w:rsidP="00FA321A">
      <w:pPr>
        <w:pStyle w:val="ConsPlusNormal"/>
        <w:jc w:val="right"/>
        <w:rPr>
          <w:sz w:val="22"/>
          <w:szCs w:val="22"/>
        </w:rPr>
      </w:pPr>
      <w:r w:rsidRPr="00755681">
        <w:rPr>
          <w:sz w:val="22"/>
          <w:szCs w:val="22"/>
        </w:rPr>
        <w:t>Российской Федерации</w:t>
      </w:r>
    </w:p>
    <w:p w:rsidR="00FA321A" w:rsidRDefault="00FA321A" w:rsidP="00FA321A">
      <w:pPr>
        <w:pStyle w:val="ConsPlusNormal"/>
        <w:jc w:val="right"/>
      </w:pPr>
      <w:r w:rsidRPr="00755681">
        <w:rPr>
          <w:sz w:val="22"/>
          <w:szCs w:val="22"/>
        </w:rPr>
        <w:t>В.ПУТИН</w:t>
      </w:r>
    </w:p>
    <w:p w:rsidR="00FA321A" w:rsidRPr="00755681" w:rsidRDefault="00FA321A" w:rsidP="00FA321A">
      <w:pPr>
        <w:pStyle w:val="ConsPlusNormal"/>
        <w:jc w:val="both"/>
        <w:rPr>
          <w:sz w:val="22"/>
          <w:szCs w:val="22"/>
        </w:rPr>
      </w:pPr>
    </w:p>
    <w:p w:rsidR="00FA321A" w:rsidRPr="00755681" w:rsidRDefault="00FA321A" w:rsidP="00FA321A">
      <w:pPr>
        <w:pStyle w:val="ConsPlusNormal"/>
        <w:jc w:val="both"/>
        <w:rPr>
          <w:sz w:val="22"/>
          <w:szCs w:val="22"/>
        </w:rPr>
      </w:pPr>
    </w:p>
    <w:p w:rsidR="00FA321A" w:rsidRPr="00755681" w:rsidRDefault="00FA321A" w:rsidP="00FA321A">
      <w:pPr>
        <w:pStyle w:val="ConsPlusNormal"/>
        <w:jc w:val="both"/>
        <w:rPr>
          <w:sz w:val="22"/>
          <w:szCs w:val="22"/>
        </w:rPr>
      </w:pPr>
    </w:p>
    <w:p w:rsidR="00FA321A" w:rsidRPr="00755681" w:rsidRDefault="00FA321A" w:rsidP="00FA321A">
      <w:pPr>
        <w:pStyle w:val="ConsPlusNormal"/>
        <w:jc w:val="right"/>
        <w:outlineLvl w:val="0"/>
        <w:rPr>
          <w:sz w:val="22"/>
          <w:szCs w:val="22"/>
        </w:rPr>
      </w:pPr>
      <w:bookmarkStart w:id="1" w:name="Par29"/>
      <w:bookmarkEnd w:id="1"/>
      <w:r w:rsidRPr="00755681">
        <w:rPr>
          <w:sz w:val="22"/>
          <w:szCs w:val="22"/>
        </w:rPr>
        <w:t>Утверждены</w:t>
      </w:r>
    </w:p>
    <w:p w:rsidR="00FA321A" w:rsidRPr="00755681" w:rsidRDefault="00FA321A" w:rsidP="00FA321A">
      <w:pPr>
        <w:pStyle w:val="ConsPlusNormal"/>
        <w:jc w:val="right"/>
        <w:rPr>
          <w:sz w:val="22"/>
          <w:szCs w:val="22"/>
        </w:rPr>
      </w:pPr>
      <w:r w:rsidRPr="00755681">
        <w:rPr>
          <w:sz w:val="22"/>
          <w:szCs w:val="22"/>
        </w:rPr>
        <w:t>Постановлением Правительства</w:t>
      </w:r>
    </w:p>
    <w:p w:rsidR="00FA321A" w:rsidRPr="00755681" w:rsidRDefault="00FA321A" w:rsidP="00FA321A">
      <w:pPr>
        <w:pStyle w:val="ConsPlusNormal"/>
        <w:jc w:val="right"/>
        <w:rPr>
          <w:sz w:val="22"/>
          <w:szCs w:val="22"/>
        </w:rPr>
      </w:pPr>
      <w:r w:rsidRPr="00755681">
        <w:rPr>
          <w:sz w:val="22"/>
          <w:szCs w:val="22"/>
        </w:rPr>
        <w:t>Российской Федерации</w:t>
      </w:r>
    </w:p>
    <w:p w:rsidR="00FA321A" w:rsidRDefault="00FA321A" w:rsidP="00FA321A">
      <w:pPr>
        <w:pStyle w:val="ConsPlusNormal"/>
        <w:jc w:val="right"/>
      </w:pPr>
      <w:r w:rsidRPr="00755681">
        <w:rPr>
          <w:sz w:val="22"/>
          <w:szCs w:val="22"/>
        </w:rPr>
        <w:t>от 26 февраля 2010 г. № 96</w:t>
      </w:r>
    </w:p>
    <w:p w:rsidR="00FA321A" w:rsidRPr="00755681" w:rsidRDefault="00FA321A" w:rsidP="00FA321A">
      <w:pPr>
        <w:pStyle w:val="ConsPlusNormal"/>
        <w:jc w:val="both"/>
        <w:rPr>
          <w:sz w:val="22"/>
          <w:szCs w:val="22"/>
        </w:rPr>
      </w:pPr>
    </w:p>
    <w:p w:rsidR="00FA321A" w:rsidRPr="00755681" w:rsidRDefault="00FA321A" w:rsidP="00FA321A">
      <w:pPr>
        <w:pStyle w:val="ConsPlusNormal"/>
        <w:jc w:val="center"/>
        <w:rPr>
          <w:b/>
          <w:bCs/>
          <w:sz w:val="21"/>
          <w:szCs w:val="21"/>
        </w:rPr>
      </w:pPr>
      <w:bookmarkStart w:id="2" w:name="Par34"/>
      <w:bookmarkEnd w:id="2"/>
      <w:r w:rsidRPr="00755681">
        <w:rPr>
          <w:b/>
          <w:bCs/>
          <w:sz w:val="21"/>
          <w:szCs w:val="21"/>
        </w:rPr>
        <w:t>ПРАВИЛА</w:t>
      </w:r>
    </w:p>
    <w:p w:rsidR="00FA321A" w:rsidRPr="00755681" w:rsidRDefault="00FA321A" w:rsidP="00FA321A">
      <w:pPr>
        <w:pStyle w:val="ConsPlusNormal"/>
        <w:jc w:val="center"/>
        <w:rPr>
          <w:b/>
          <w:bCs/>
          <w:sz w:val="21"/>
          <w:szCs w:val="21"/>
        </w:rPr>
      </w:pPr>
      <w:r w:rsidRPr="00755681">
        <w:rPr>
          <w:b/>
          <w:bCs/>
          <w:sz w:val="21"/>
          <w:szCs w:val="21"/>
        </w:rPr>
        <w:t>ПРОВЕДЕНИЯ АНТИКОРРУПЦИОННОЙ ЭКСПЕРТИЗЫ НОРМАТИВНЫХ</w:t>
      </w:r>
    </w:p>
    <w:p w:rsidR="00FA321A" w:rsidRPr="00755681" w:rsidRDefault="00FA321A" w:rsidP="00FA321A">
      <w:pPr>
        <w:pStyle w:val="ConsPlusNormal"/>
        <w:jc w:val="center"/>
        <w:rPr>
          <w:b/>
          <w:bCs/>
          <w:sz w:val="21"/>
          <w:szCs w:val="21"/>
        </w:rPr>
      </w:pPr>
      <w:r w:rsidRPr="00755681">
        <w:rPr>
          <w:b/>
          <w:bCs/>
          <w:sz w:val="21"/>
          <w:szCs w:val="21"/>
        </w:rPr>
        <w:t>ПРАВОВЫХ АКТОВ И ПРОЕКТОВ НОРМАТИВНЫХ ПРАВОВЫХ АКТОВ</w:t>
      </w:r>
    </w:p>
    <w:p w:rsidR="00FA321A" w:rsidRPr="00755681" w:rsidRDefault="00FA321A" w:rsidP="00FA321A">
      <w:pPr>
        <w:pStyle w:val="ConsPlusNormal"/>
        <w:jc w:val="both"/>
        <w:rPr>
          <w:sz w:val="18"/>
          <w:szCs w:val="18"/>
        </w:rPr>
      </w:pPr>
    </w:p>
    <w:p w:rsidR="00FA321A" w:rsidRDefault="00FA321A" w:rsidP="00FA321A">
      <w:pPr>
        <w:pStyle w:val="ConsPlusNormal"/>
        <w:jc w:val="center"/>
      </w:pPr>
      <w:r>
        <w:t>(</w:t>
      </w:r>
      <w:r w:rsidRPr="00755681">
        <w:rPr>
          <w:b/>
          <w:bCs/>
        </w:rPr>
        <w:t>в редакции</w:t>
      </w:r>
      <w:r>
        <w:t xml:space="preserve"> Постановлений Правительства РФ </w:t>
      </w:r>
      <w:r w:rsidRPr="00755681">
        <w:rPr>
          <w:b/>
          <w:bCs/>
        </w:rPr>
        <w:t>…</w:t>
      </w:r>
      <w:r>
        <w:t xml:space="preserve"> </w:t>
      </w:r>
      <w:r w:rsidRPr="00755681">
        <w:rPr>
          <w:b/>
          <w:bCs/>
        </w:rPr>
        <w:t xml:space="preserve">от 27.11.2013 </w:t>
      </w:r>
      <w:hyperlink r:id="rId8" w:tooltip="Постановление Правительства РФ от 27.11.2013 N 1075 &quot;О внесении изменений в некоторые акты Правительства Российской Федерации&quot;{КонсультантПлюс}" w:history="1">
        <w:r w:rsidRPr="00755681">
          <w:rPr>
            <w:b/>
            <w:bCs/>
            <w:color w:val="0000FF"/>
          </w:rPr>
          <w:t>№ 1075</w:t>
        </w:r>
      </w:hyperlink>
      <w:r>
        <w:t>)</w:t>
      </w:r>
    </w:p>
    <w:p w:rsidR="00FA321A" w:rsidRPr="00755681" w:rsidRDefault="00FA321A" w:rsidP="00FA321A">
      <w:pPr>
        <w:pStyle w:val="ConsPlusNormal"/>
        <w:jc w:val="both"/>
        <w:rPr>
          <w:sz w:val="18"/>
          <w:szCs w:val="18"/>
        </w:rPr>
      </w:pP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1. Настоящие Правила определяют порядок проведения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 w:rsidRPr="00755681">
        <w:rPr>
          <w:sz w:val="22"/>
          <w:szCs w:val="22"/>
        </w:rPr>
        <w:t>коррупциогенных</w:t>
      </w:r>
      <w:proofErr w:type="spellEnd"/>
      <w:r w:rsidRPr="00755681">
        <w:rPr>
          <w:sz w:val="22"/>
          <w:szCs w:val="22"/>
        </w:rPr>
        <w:t xml:space="preserve"> факторов и их последующего устранения.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2. Министерство юстиции Российской Федерации проводит </w:t>
      </w:r>
      <w:proofErr w:type="spellStart"/>
      <w:r w:rsidRPr="00755681">
        <w:rPr>
          <w:sz w:val="22"/>
          <w:szCs w:val="22"/>
        </w:rPr>
        <w:t>антикоррупционную</w:t>
      </w:r>
      <w:proofErr w:type="spellEnd"/>
      <w:r w:rsidRPr="00755681">
        <w:rPr>
          <w:sz w:val="22"/>
          <w:szCs w:val="22"/>
        </w:rPr>
        <w:t xml:space="preserve"> экспертизу в соответствии с </w:t>
      </w:r>
      <w:hyperlink w:anchor="Par88" w:tooltip="Ссылка на текущий документ" w:history="1">
        <w:r w:rsidRPr="00755681">
          <w:rPr>
            <w:color w:val="0000FF"/>
            <w:sz w:val="22"/>
            <w:szCs w:val="22"/>
          </w:rPr>
          <w:t>методикой</w:t>
        </w:r>
      </w:hyperlink>
      <w:r w:rsidRPr="00755681">
        <w:rPr>
          <w:sz w:val="22"/>
          <w:szCs w:val="22"/>
        </w:rPr>
        <w:t xml:space="preserve"> проведения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№ 96, в отношении: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bookmarkStart w:id="3" w:name="Par43"/>
      <w:bookmarkEnd w:id="3"/>
      <w:r w:rsidRPr="00755681">
        <w:rPr>
          <w:sz w:val="22"/>
          <w:szCs w:val="22"/>
        </w:rP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bookmarkStart w:id="4" w:name="Par44"/>
      <w:bookmarkEnd w:id="4"/>
      <w:r w:rsidRPr="00755681">
        <w:rPr>
          <w:sz w:val="22"/>
          <w:szCs w:val="22"/>
        </w:rP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FA321A" w:rsidRDefault="00FA321A" w:rsidP="00FA321A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9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№ 274</w:t>
        </w:r>
      </w:hyperlink>
      <w:r>
        <w:t xml:space="preserve">, от 27.11.2013 </w:t>
      </w:r>
      <w:hyperlink r:id="rId10" w:tooltip="Постановление Правительства РФ от 27.11.2013 N 1075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№ 1075</w:t>
        </w:r>
      </w:hyperlink>
      <w:r>
        <w:t>)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</w:t>
      </w:r>
      <w:r w:rsidRPr="00755681">
        <w:rPr>
          <w:sz w:val="22"/>
          <w:szCs w:val="22"/>
        </w:rPr>
        <w:lastRenderedPageBreak/>
        <w:t>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FA321A" w:rsidRDefault="00FA321A" w:rsidP="00FA321A">
      <w:pPr>
        <w:pStyle w:val="ConsPlusNormal"/>
        <w:jc w:val="both"/>
      </w:pPr>
      <w:r>
        <w:t xml:space="preserve">(в ред. </w:t>
      </w:r>
      <w:hyperlink r:id="rId11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№ 274)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3. Результаты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форме, утверждаемой Министерством.</w:t>
      </w:r>
    </w:p>
    <w:p w:rsidR="00FA321A" w:rsidRDefault="00FA321A" w:rsidP="00FA321A">
      <w:pPr>
        <w:pStyle w:val="ConsPlusNormal"/>
        <w:jc w:val="both"/>
      </w:pPr>
      <w:r>
        <w:t xml:space="preserve">(п. 3 в ред. </w:t>
      </w:r>
      <w:hyperlink r:id="rId12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№ 274)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3(1). Разногласия, возникающие при оценке </w:t>
      </w:r>
      <w:proofErr w:type="spellStart"/>
      <w:r w:rsidRPr="00755681">
        <w:rPr>
          <w:sz w:val="22"/>
          <w:szCs w:val="22"/>
        </w:rPr>
        <w:t>коррупциогенных</w:t>
      </w:r>
      <w:proofErr w:type="spellEnd"/>
      <w:r w:rsidRPr="00755681">
        <w:rPr>
          <w:sz w:val="22"/>
          <w:szCs w:val="22"/>
        </w:rPr>
        <w:t xml:space="preserve">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ar43" w:tooltip="Ссылка на текущий документ" w:history="1">
        <w:r w:rsidRPr="00755681">
          <w:rPr>
            <w:color w:val="0000FF"/>
            <w:sz w:val="22"/>
            <w:szCs w:val="22"/>
          </w:rPr>
          <w:t>подпунктами "а"</w:t>
        </w:r>
      </w:hyperlink>
      <w:r w:rsidRPr="00755681">
        <w:rPr>
          <w:sz w:val="22"/>
          <w:szCs w:val="22"/>
        </w:rPr>
        <w:t xml:space="preserve"> и </w:t>
      </w:r>
      <w:hyperlink w:anchor="Par44" w:tooltip="Ссылка на текущий документ" w:history="1">
        <w:r w:rsidRPr="00755681">
          <w:rPr>
            <w:color w:val="0000FF"/>
            <w:sz w:val="22"/>
            <w:szCs w:val="22"/>
          </w:rPr>
          <w:t>"б" пункта 2</w:t>
        </w:r>
      </w:hyperlink>
      <w:r w:rsidRPr="00755681">
        <w:rPr>
          <w:sz w:val="22"/>
          <w:szCs w:val="22"/>
        </w:rPr>
        <w:t xml:space="preserve"> настоящих Правил, разрешаются в порядке, установленном </w:t>
      </w:r>
      <w:hyperlink r:id="rId13" w:tooltip="Постановление Правительства РФ от 01.06.2004 N 260 (ред. от 18.09.2013) &quot;О Регламенте Правительства Российской Федерации и Положении об Аппарате Правительства Российской Федерации&quot;{КонсультантПлюс}" w:history="1">
        <w:r w:rsidRPr="00755681">
          <w:rPr>
            <w:color w:val="0000FF"/>
            <w:sz w:val="22"/>
            <w:szCs w:val="22"/>
          </w:rPr>
          <w:t>Регламентом</w:t>
        </w:r>
      </w:hyperlink>
      <w:r w:rsidRPr="00755681">
        <w:rPr>
          <w:sz w:val="22"/>
          <w:szCs w:val="22"/>
        </w:rPr>
        <w:t xml:space="preserve"> Правительства Российской Федерации, утвержденным постановлением Правительства Российской Федерации от 1 июня 2004 г. № 260,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Разногласия, возникающие при оценке </w:t>
      </w:r>
      <w:proofErr w:type="spellStart"/>
      <w:r w:rsidRPr="00755681">
        <w:rPr>
          <w:sz w:val="22"/>
          <w:szCs w:val="22"/>
        </w:rPr>
        <w:t>коррупциогенных</w:t>
      </w:r>
      <w:proofErr w:type="spellEnd"/>
      <w:r w:rsidRPr="00755681">
        <w:rPr>
          <w:sz w:val="22"/>
          <w:szCs w:val="22"/>
        </w:rPr>
        <w:t xml:space="preserve">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14" w:tooltip="Постановление Правительства РФ от 13.08.1997 N 1009 (ред. от 18.09.2013) &quot;Об утверждении Правил подготовки нормативных правовых актов федеральных органов исполнительной власти и их государственной регистрации&quot;------------ Недействующая редакция{КонсультантПлюс}" w:history="1">
        <w:r w:rsidRPr="00755681">
          <w:rPr>
            <w:color w:val="0000FF"/>
            <w:sz w:val="22"/>
            <w:szCs w:val="22"/>
          </w:rPr>
          <w:t>Правилами</w:t>
        </w:r>
      </w:hyperlink>
      <w:r w:rsidRPr="00755681">
        <w:rPr>
          <w:sz w:val="22"/>
          <w:szCs w:val="22"/>
        </w:rP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№ 1009.</w:t>
      </w:r>
    </w:p>
    <w:p w:rsidR="00FA321A" w:rsidRDefault="00FA321A" w:rsidP="00FA321A">
      <w:pPr>
        <w:pStyle w:val="ConsPlusNormal"/>
        <w:jc w:val="both"/>
      </w:pPr>
      <w:r>
        <w:t xml:space="preserve">(п. 3(1) введен </w:t>
      </w:r>
      <w:hyperlink r:id="rId15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№ 274)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4. Независимая </w:t>
      </w:r>
      <w:proofErr w:type="spellStart"/>
      <w:r w:rsidRPr="00755681">
        <w:rPr>
          <w:sz w:val="22"/>
          <w:szCs w:val="22"/>
        </w:rPr>
        <w:t>антикоррупционная</w:t>
      </w:r>
      <w:proofErr w:type="spellEnd"/>
      <w:r w:rsidRPr="00755681">
        <w:rPr>
          <w:sz w:val="22"/>
          <w:szCs w:val="22"/>
        </w:rPr>
        <w:t xml:space="preserve"> экспертиза проводится юридическими лицами и физическими лицами, </w:t>
      </w:r>
      <w:hyperlink r:id="rId16" w:tooltip="Приказ Минюста России от 27.07.2012 N 146 (ред. от 15.03.2013) &quot;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&quot; (Зарегистрир{КонсультантПлюс}" w:history="1">
        <w:r w:rsidRPr="00755681">
          <w:rPr>
            <w:color w:val="0000FF"/>
            <w:sz w:val="22"/>
            <w:szCs w:val="22"/>
          </w:rPr>
          <w:t>аккредитованными</w:t>
        </w:r>
      </w:hyperlink>
      <w:r w:rsidRPr="00755681">
        <w:rPr>
          <w:sz w:val="22"/>
          <w:szCs w:val="22"/>
        </w:rPr>
        <w:t xml:space="preserve"> Министерством юстиции Российской Федерации в качестве экспертов по проведению независимой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нормативных правовых актов и проектов нормативных правовых актов, в соответствии с </w:t>
      </w:r>
      <w:hyperlink w:anchor="Par88" w:tooltip="Ссылка на текущий документ" w:history="1">
        <w:r w:rsidRPr="00755681">
          <w:rPr>
            <w:color w:val="0000FF"/>
            <w:sz w:val="22"/>
            <w:szCs w:val="22"/>
          </w:rPr>
          <w:t>методикой</w:t>
        </w:r>
      </w:hyperlink>
      <w:r w:rsidRPr="00755681">
        <w:rPr>
          <w:sz w:val="22"/>
          <w:szCs w:val="22"/>
        </w:rPr>
        <w:t xml:space="preserve"> проведения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№ 96.</w:t>
      </w:r>
    </w:p>
    <w:p w:rsidR="00FA321A" w:rsidRDefault="00FA321A" w:rsidP="00FA321A">
      <w:pPr>
        <w:pStyle w:val="ConsPlusNormal"/>
        <w:jc w:val="both"/>
      </w:pPr>
      <w:r>
        <w:t xml:space="preserve">(п. 4 в ред. </w:t>
      </w:r>
      <w:hyperlink r:id="rId17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№ 274)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bookmarkStart w:id="5" w:name="Par56"/>
      <w:bookmarkEnd w:id="5"/>
      <w:r w:rsidRPr="00755681">
        <w:rPr>
          <w:sz w:val="22"/>
          <w:szCs w:val="22"/>
        </w:rPr>
        <w:t xml:space="preserve">5. В целях обеспечения возможности проведения независимой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18" w:tooltip="Постановление Правительства РФ от 01.06.2004 N 260 (ред. от 18.09.2013) &quot;О Регламенте Правительства Российской Федерации и Положении об Аппарате Правительства Российской Федерации&quot;{КонсультантПлюс}" w:history="1">
        <w:r w:rsidRPr="00755681">
          <w:rPr>
            <w:color w:val="0000FF"/>
            <w:sz w:val="22"/>
            <w:szCs w:val="22"/>
          </w:rPr>
          <w:t>пунктом 57</w:t>
        </w:r>
      </w:hyperlink>
      <w:r w:rsidRPr="00755681">
        <w:rPr>
          <w:sz w:val="22"/>
          <w:szCs w:val="22"/>
        </w:rPr>
        <w:t xml:space="preserve"> Регламента Правительства Российской Федерации, утвержденного Постановлением Правительства Российской Федерации от 1 июня 2004 г. № 260, размещают эти проекты на сайте </w:t>
      </w:r>
      <w:proofErr w:type="spellStart"/>
      <w:r w:rsidRPr="00755681">
        <w:rPr>
          <w:sz w:val="22"/>
          <w:szCs w:val="22"/>
        </w:rPr>
        <w:t>regulation.gov.ru</w:t>
      </w:r>
      <w:proofErr w:type="spellEnd"/>
      <w:r w:rsidRPr="00755681">
        <w:rPr>
          <w:sz w:val="22"/>
          <w:szCs w:val="22"/>
        </w:rPr>
        <w:t xml:space="preserve">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экспертизы.</w:t>
      </w:r>
    </w:p>
    <w:p w:rsidR="00FA321A" w:rsidRDefault="00FA321A" w:rsidP="00FA321A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19" w:tooltip="Постановление Правительства РФ от 18.12.2012 N 133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№ 1334</w:t>
        </w:r>
      </w:hyperlink>
      <w:r>
        <w:t xml:space="preserve">, от 27.03.2013 </w:t>
      </w:r>
      <w:hyperlink r:id="rId20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№ 274</w:t>
        </w:r>
      </w:hyperlink>
      <w:r>
        <w:t>)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6. В целях обеспечения возможности проведения независимой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</w:t>
      </w:r>
      <w:proofErr w:type="spellStart"/>
      <w:r w:rsidRPr="00755681">
        <w:rPr>
          <w:sz w:val="22"/>
          <w:szCs w:val="22"/>
        </w:rPr>
        <w:t>regulation.gov.ru</w:t>
      </w:r>
      <w:proofErr w:type="spellEnd"/>
      <w:r w:rsidRPr="00755681">
        <w:rPr>
          <w:sz w:val="22"/>
          <w:szCs w:val="22"/>
        </w:rPr>
        <w:t xml:space="preserve"> в информационно-телекоммуникационной сети "Интернет" с указанием дат начала и окончания приема заключений по результатам независимой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экспертизы.</w:t>
      </w:r>
    </w:p>
    <w:p w:rsidR="00FA321A" w:rsidRDefault="00FA321A" w:rsidP="00FA321A">
      <w:pPr>
        <w:pStyle w:val="ConsPlusNormal"/>
        <w:jc w:val="both"/>
      </w:pPr>
      <w:r>
        <w:t xml:space="preserve">(в ред. </w:t>
      </w:r>
      <w:hyperlink r:id="rId21" w:tooltip="Постановление Правительства РФ от 18.12.2012 N 133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18.12.2012 № 1334)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7. Результаты независимой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отражаются в заключении по </w:t>
      </w:r>
      <w:hyperlink r:id="rId22" w:tooltip="Приказ Минюста России от 21.10.2011 N 363 (ред. от 18.01.2013) &quot;Об утверждении формы заключения по результатам независимой антикоррупционной экспертизы&quot; (Зарегистрировано в Минюсте России 09.11.2011 N 22247){КонсультантПлюс}" w:history="1">
        <w:r w:rsidRPr="00755681">
          <w:rPr>
            <w:color w:val="0000FF"/>
            <w:sz w:val="22"/>
            <w:szCs w:val="22"/>
          </w:rPr>
          <w:t>форме</w:t>
        </w:r>
      </w:hyperlink>
      <w:r w:rsidRPr="00755681">
        <w:rPr>
          <w:sz w:val="22"/>
          <w:szCs w:val="22"/>
        </w:rPr>
        <w:t>, утверждаемой Министерством юстиции Российской Федерации.</w:t>
      </w:r>
    </w:p>
    <w:p w:rsidR="00FA321A" w:rsidRPr="00755681" w:rsidRDefault="00FA321A" w:rsidP="00FA321A">
      <w:pPr>
        <w:pStyle w:val="ConsPlusNormal"/>
        <w:spacing w:line="247" w:lineRule="exact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7(1). Юридические лица и физические лица, </w:t>
      </w:r>
      <w:hyperlink r:id="rId23" w:tooltip="Приказ Минюста России от 27.07.2012 N 146 (ред. от 15.03.2013) &quot;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&quot; (Зарегистрир{КонсультантПлюс}" w:history="1">
        <w:r w:rsidRPr="00755681">
          <w:rPr>
            <w:color w:val="0000FF"/>
            <w:sz w:val="22"/>
            <w:szCs w:val="22"/>
          </w:rPr>
          <w:t>аккредитованные</w:t>
        </w:r>
      </w:hyperlink>
      <w:r w:rsidRPr="00755681">
        <w:rPr>
          <w:sz w:val="22"/>
          <w:szCs w:val="22"/>
        </w:rPr>
        <w:t xml:space="preserve"> Министерством юстиции Российской Федерации в качестве экспертов по проведению независимой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нормативных правовых актов и проектов нормативных правовых актов, направляют на </w:t>
      </w:r>
      <w:r w:rsidRPr="00755681">
        <w:rPr>
          <w:sz w:val="22"/>
          <w:szCs w:val="22"/>
        </w:rPr>
        <w:lastRenderedPageBreak/>
        <w:t>бумажном носителе и (или) в форме электронного документа:</w:t>
      </w:r>
    </w:p>
    <w:p w:rsidR="00FA321A" w:rsidRPr="00755681" w:rsidRDefault="00FA321A" w:rsidP="00FA321A">
      <w:pPr>
        <w:pStyle w:val="ConsPlusNormal"/>
        <w:spacing w:line="247" w:lineRule="exact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а) заключения по результатам независимой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экспертизы:</w:t>
      </w:r>
    </w:p>
    <w:p w:rsidR="00FA321A" w:rsidRPr="00755681" w:rsidRDefault="00FA321A" w:rsidP="00FA321A">
      <w:pPr>
        <w:pStyle w:val="ConsPlusNormal"/>
        <w:spacing w:line="247" w:lineRule="exact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FA321A" w:rsidRPr="00755681" w:rsidRDefault="00FA321A" w:rsidP="00FA321A">
      <w:pPr>
        <w:pStyle w:val="ConsPlusNormal"/>
        <w:spacing w:line="247" w:lineRule="exact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FA321A" w:rsidRPr="00755681" w:rsidRDefault="00FA321A" w:rsidP="00FA321A">
      <w:pPr>
        <w:pStyle w:val="ConsPlusNormal"/>
        <w:spacing w:line="247" w:lineRule="exact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б) копии заключений по результатам независимой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экспертизы:</w:t>
      </w:r>
    </w:p>
    <w:p w:rsidR="00FA321A" w:rsidRPr="00755681" w:rsidRDefault="00FA321A" w:rsidP="00FA321A">
      <w:pPr>
        <w:pStyle w:val="ConsPlusNormal"/>
        <w:spacing w:line="247" w:lineRule="exact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FA321A" w:rsidRPr="00755681" w:rsidRDefault="00FA321A" w:rsidP="00FA321A">
      <w:pPr>
        <w:pStyle w:val="ConsPlusNormal"/>
        <w:spacing w:line="247" w:lineRule="exact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FA321A" w:rsidRDefault="00FA321A" w:rsidP="00FA321A">
      <w:pPr>
        <w:pStyle w:val="ConsPlusNormal"/>
        <w:spacing w:line="247" w:lineRule="exact"/>
        <w:jc w:val="both"/>
      </w:pPr>
      <w:r>
        <w:t xml:space="preserve">(п. 7(1) введен </w:t>
      </w:r>
      <w:hyperlink r:id="rId24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№ 274)</w:t>
      </w:r>
    </w:p>
    <w:p w:rsidR="00FA321A" w:rsidRPr="00755681" w:rsidRDefault="00FA321A" w:rsidP="00FA321A">
      <w:pPr>
        <w:pStyle w:val="ConsPlusNormal"/>
        <w:spacing w:line="247" w:lineRule="exact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в форме электронного документа.</w:t>
      </w:r>
    </w:p>
    <w:p w:rsidR="00FA321A" w:rsidRPr="00755681" w:rsidRDefault="00FA321A" w:rsidP="00FA321A">
      <w:pPr>
        <w:pStyle w:val="ConsPlusNormal"/>
        <w:spacing w:line="247" w:lineRule="exact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В случае изменения адреса электронной почты, предназначенного для получения заключений по результатам независимой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FA321A" w:rsidRDefault="00FA321A" w:rsidP="00FA321A">
      <w:pPr>
        <w:pStyle w:val="ConsPlusNormal"/>
        <w:spacing w:line="247" w:lineRule="exact"/>
        <w:jc w:val="both"/>
      </w:pPr>
      <w:r>
        <w:t xml:space="preserve">(п. 7(2) введен </w:t>
      </w:r>
      <w:hyperlink r:id="rId25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№ 274)</w:t>
      </w:r>
    </w:p>
    <w:p w:rsidR="00FA321A" w:rsidRPr="00755681" w:rsidRDefault="00FA321A" w:rsidP="00FA321A">
      <w:pPr>
        <w:pStyle w:val="ConsPlusNormal"/>
        <w:spacing w:line="247" w:lineRule="exact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7(3). Заключения по результатам независимой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FA321A" w:rsidRDefault="00FA321A" w:rsidP="00FA321A">
      <w:pPr>
        <w:pStyle w:val="ConsPlusNormal"/>
        <w:spacing w:line="247" w:lineRule="exact"/>
        <w:jc w:val="both"/>
      </w:pPr>
      <w:r>
        <w:t xml:space="preserve">(п. 7(3) введен </w:t>
      </w:r>
      <w:hyperlink r:id="rId26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№ 274)</w:t>
      </w:r>
    </w:p>
    <w:p w:rsidR="00FA321A" w:rsidRPr="00755681" w:rsidRDefault="00FA321A" w:rsidP="00FA321A">
      <w:pPr>
        <w:pStyle w:val="ConsPlusNormal"/>
        <w:spacing w:line="247" w:lineRule="exact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7(4). В случае если поступившее заключение по результатам независимой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не соответствует форме,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FA321A" w:rsidRDefault="00FA321A" w:rsidP="00FA321A">
      <w:pPr>
        <w:pStyle w:val="ConsPlusNormal"/>
        <w:spacing w:line="247" w:lineRule="exact"/>
        <w:jc w:val="both"/>
      </w:pPr>
      <w:r>
        <w:t xml:space="preserve">(п. 7(4) введен </w:t>
      </w:r>
      <w:hyperlink r:id="rId27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№ 274)</w:t>
      </w:r>
    </w:p>
    <w:p w:rsidR="00FA321A" w:rsidRPr="00755681" w:rsidRDefault="00FA321A" w:rsidP="00FA321A">
      <w:pPr>
        <w:pStyle w:val="ConsPlusNormal"/>
        <w:spacing w:line="247" w:lineRule="exact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8. Проекты нормативных правовых актов, предусмотренные в </w:t>
      </w:r>
      <w:hyperlink w:anchor="Par56" w:tooltip="Ссылка на текущий документ" w:history="1">
        <w:r w:rsidRPr="00755681">
          <w:rPr>
            <w:color w:val="0000FF"/>
            <w:sz w:val="22"/>
            <w:szCs w:val="22"/>
          </w:rPr>
          <w:t>пункте 5</w:t>
        </w:r>
      </w:hyperlink>
      <w:r w:rsidRPr="00755681">
        <w:rPr>
          <w:sz w:val="22"/>
          <w:szCs w:val="22"/>
        </w:rP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при условии соблюдения положений </w:t>
      </w:r>
      <w:hyperlink r:id="rId28" w:tooltip="Федеральный закон от 17.07.2009 N 172-ФЗ (ред. от 21.10.2013) &quot;Об антикоррупционной экспертизе нормативных правовых актов и проектов нормативных правовых актов&quot;{КонсультантПлюс}" w:history="1">
        <w:r w:rsidRPr="00755681">
          <w:rPr>
            <w:color w:val="0000FF"/>
            <w:sz w:val="22"/>
            <w:szCs w:val="22"/>
          </w:rPr>
          <w:t>части 3 статьи 5</w:t>
        </w:r>
      </w:hyperlink>
      <w:r w:rsidRPr="00755681">
        <w:rPr>
          <w:sz w:val="22"/>
          <w:szCs w:val="22"/>
        </w:rPr>
        <w:t xml:space="preserve"> Федерального закона "Об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экспертизе нормативных правовых актов и проектов нормативных правовых актов".</w:t>
      </w:r>
    </w:p>
    <w:p w:rsidR="00FA321A" w:rsidRDefault="00FA321A" w:rsidP="00FA321A">
      <w:pPr>
        <w:pStyle w:val="ConsPlusNormal"/>
        <w:spacing w:line="247" w:lineRule="exact"/>
        <w:jc w:val="both"/>
      </w:pPr>
      <w:r>
        <w:t xml:space="preserve">(в ред. </w:t>
      </w:r>
      <w:hyperlink r:id="rId29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№ 274)</w:t>
      </w:r>
    </w:p>
    <w:p w:rsidR="00FA321A" w:rsidRPr="00755681" w:rsidRDefault="00FA321A" w:rsidP="00FA321A">
      <w:pPr>
        <w:pStyle w:val="ConsPlusNormal"/>
        <w:jc w:val="right"/>
        <w:outlineLvl w:val="0"/>
        <w:rPr>
          <w:sz w:val="22"/>
          <w:szCs w:val="22"/>
        </w:rPr>
      </w:pPr>
      <w:bookmarkStart w:id="6" w:name="Par83"/>
      <w:bookmarkEnd w:id="6"/>
      <w:r w:rsidRPr="00755681">
        <w:rPr>
          <w:sz w:val="22"/>
          <w:szCs w:val="22"/>
        </w:rPr>
        <w:lastRenderedPageBreak/>
        <w:t>Утверждена</w:t>
      </w:r>
    </w:p>
    <w:p w:rsidR="00FA321A" w:rsidRPr="00755681" w:rsidRDefault="00FA321A" w:rsidP="00FA321A">
      <w:pPr>
        <w:pStyle w:val="ConsPlusNormal"/>
        <w:jc w:val="right"/>
        <w:rPr>
          <w:sz w:val="22"/>
          <w:szCs w:val="22"/>
        </w:rPr>
      </w:pPr>
      <w:r w:rsidRPr="00755681">
        <w:rPr>
          <w:sz w:val="22"/>
          <w:szCs w:val="22"/>
        </w:rPr>
        <w:t>Постановлением Правительства</w:t>
      </w:r>
    </w:p>
    <w:p w:rsidR="00FA321A" w:rsidRPr="00755681" w:rsidRDefault="00FA321A" w:rsidP="00FA321A">
      <w:pPr>
        <w:pStyle w:val="ConsPlusNormal"/>
        <w:jc w:val="right"/>
        <w:rPr>
          <w:sz w:val="22"/>
          <w:szCs w:val="22"/>
        </w:rPr>
      </w:pPr>
      <w:r w:rsidRPr="00755681">
        <w:rPr>
          <w:sz w:val="22"/>
          <w:szCs w:val="22"/>
        </w:rPr>
        <w:t>Российской Федерации</w:t>
      </w:r>
    </w:p>
    <w:p w:rsidR="00FA321A" w:rsidRDefault="00FA321A" w:rsidP="00FA321A">
      <w:pPr>
        <w:pStyle w:val="ConsPlusNormal"/>
        <w:jc w:val="right"/>
      </w:pPr>
      <w:r w:rsidRPr="00755681">
        <w:rPr>
          <w:sz w:val="22"/>
          <w:szCs w:val="22"/>
        </w:rPr>
        <w:t>от 26 февраля 2010 г. № 96</w:t>
      </w:r>
    </w:p>
    <w:p w:rsidR="00FA321A" w:rsidRPr="00B24B5D" w:rsidRDefault="00FA321A" w:rsidP="00FA321A">
      <w:pPr>
        <w:pStyle w:val="ConsPlusNormal"/>
        <w:jc w:val="both"/>
        <w:rPr>
          <w:sz w:val="18"/>
          <w:szCs w:val="18"/>
        </w:rPr>
      </w:pPr>
    </w:p>
    <w:p w:rsidR="00FA321A" w:rsidRPr="00755681" w:rsidRDefault="00FA321A" w:rsidP="00FA321A">
      <w:pPr>
        <w:pStyle w:val="ConsPlusNormal"/>
        <w:jc w:val="center"/>
        <w:rPr>
          <w:b/>
          <w:bCs/>
          <w:sz w:val="21"/>
          <w:szCs w:val="21"/>
        </w:rPr>
      </w:pPr>
      <w:bookmarkStart w:id="7" w:name="Par88"/>
      <w:bookmarkEnd w:id="7"/>
      <w:r w:rsidRPr="00755681">
        <w:rPr>
          <w:b/>
          <w:bCs/>
          <w:sz w:val="21"/>
          <w:szCs w:val="21"/>
        </w:rPr>
        <w:t>МЕТОДИКА</w:t>
      </w:r>
    </w:p>
    <w:p w:rsidR="00FA321A" w:rsidRPr="00755681" w:rsidRDefault="00FA321A" w:rsidP="00FA321A">
      <w:pPr>
        <w:pStyle w:val="ConsPlusNormal"/>
        <w:jc w:val="center"/>
        <w:rPr>
          <w:b/>
          <w:bCs/>
          <w:sz w:val="21"/>
          <w:szCs w:val="21"/>
        </w:rPr>
      </w:pPr>
      <w:r w:rsidRPr="00755681">
        <w:rPr>
          <w:b/>
          <w:bCs/>
          <w:sz w:val="21"/>
          <w:szCs w:val="21"/>
        </w:rPr>
        <w:t>ПРОВЕДЕНИЯ АНТИКОРРУПЦИОННОЙ ЭКСПЕРТИЗЫ НОРМАТИВНЫХ</w:t>
      </w:r>
    </w:p>
    <w:p w:rsidR="00FA321A" w:rsidRPr="00755681" w:rsidRDefault="00FA321A" w:rsidP="00FA321A">
      <w:pPr>
        <w:pStyle w:val="ConsPlusNormal"/>
        <w:jc w:val="center"/>
        <w:rPr>
          <w:b/>
          <w:bCs/>
          <w:sz w:val="21"/>
          <w:szCs w:val="21"/>
        </w:rPr>
      </w:pPr>
      <w:r w:rsidRPr="00755681">
        <w:rPr>
          <w:b/>
          <w:bCs/>
          <w:sz w:val="21"/>
          <w:szCs w:val="21"/>
        </w:rPr>
        <w:t>ПРАВОВЫХ АКТОВ И ПРОЕКТОВ НОРМАТИВНЫХ ПРАВОВЫХ АКТОВ</w:t>
      </w:r>
    </w:p>
    <w:p w:rsidR="00FA321A" w:rsidRPr="00B24B5D" w:rsidRDefault="00FA321A" w:rsidP="00FA321A">
      <w:pPr>
        <w:pStyle w:val="ConsPlusNormal"/>
        <w:jc w:val="both"/>
        <w:rPr>
          <w:sz w:val="18"/>
          <w:szCs w:val="18"/>
        </w:rPr>
      </w:pP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 w:rsidRPr="00755681">
        <w:rPr>
          <w:sz w:val="22"/>
          <w:szCs w:val="22"/>
        </w:rPr>
        <w:t>коррупциогенных</w:t>
      </w:r>
      <w:proofErr w:type="spellEnd"/>
      <w:r w:rsidRPr="00755681">
        <w:rPr>
          <w:sz w:val="22"/>
          <w:szCs w:val="22"/>
        </w:rPr>
        <w:t xml:space="preserve"> факторов и их последующего устранения.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Настоящей методикой руководствуются независимые эксперты, получившие аккредитацию на проведение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нормативных правовых актов и проектов нормативных правовых актов, при проведении независимой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нормативных правовых актов и проектов нормативных правовых актов.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2. Для обеспечения обоснованности, объективности и </w:t>
      </w:r>
      <w:proofErr w:type="spellStart"/>
      <w:r w:rsidRPr="00755681">
        <w:rPr>
          <w:sz w:val="22"/>
          <w:szCs w:val="22"/>
        </w:rPr>
        <w:t>проверяемости</w:t>
      </w:r>
      <w:proofErr w:type="spellEnd"/>
      <w:r w:rsidRPr="00755681">
        <w:rPr>
          <w:sz w:val="22"/>
          <w:szCs w:val="22"/>
        </w:rPr>
        <w:t xml:space="preserve"> результатов </w:t>
      </w:r>
      <w:proofErr w:type="spellStart"/>
      <w:r w:rsidRPr="00755681">
        <w:rPr>
          <w:sz w:val="22"/>
          <w:szCs w:val="22"/>
        </w:rPr>
        <w:t>антикоррупционной</w:t>
      </w:r>
      <w:proofErr w:type="spellEnd"/>
      <w:r w:rsidRPr="00755681">
        <w:rPr>
          <w:sz w:val="22"/>
          <w:szCs w:val="22"/>
        </w:rPr>
        <w:t xml:space="preserve">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3. </w:t>
      </w:r>
      <w:proofErr w:type="spellStart"/>
      <w:r w:rsidRPr="00755681">
        <w:rPr>
          <w:sz w:val="22"/>
          <w:szCs w:val="22"/>
        </w:rPr>
        <w:t>Коррупциогенными</w:t>
      </w:r>
      <w:proofErr w:type="spellEnd"/>
      <w:r w:rsidRPr="00755681">
        <w:rPr>
          <w:sz w:val="22"/>
          <w:szCs w:val="22"/>
        </w:rPr>
        <w:t xml:space="preserve"> факторами, устанавливающими для </w:t>
      </w:r>
      <w:proofErr w:type="spellStart"/>
      <w:r w:rsidRPr="00755681">
        <w:rPr>
          <w:sz w:val="22"/>
          <w:szCs w:val="22"/>
        </w:rPr>
        <w:t>правоприменителя</w:t>
      </w:r>
      <w:proofErr w:type="spellEnd"/>
      <w:r w:rsidRPr="00755681">
        <w:rPr>
          <w:sz w:val="22"/>
          <w:szCs w:val="22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органов государственной власти или органов местного самоуправления (их должностных лиц);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>б) определение компетенции по формуле "вправе" - диспозитивное установление возможности совершения органами государственной власти или органами местного самоуправления (их должностными лицами) действий в отношении граждан и организаций;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органов государственной власти или органов местного самоуправления (их должностных лиц);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органа государственной власти или органа местного самоуправления, принявшего первоначальный нормативный правовой акт;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proofErr w:type="spellStart"/>
      <w:r w:rsidRPr="00755681">
        <w:rPr>
          <w:sz w:val="22"/>
          <w:szCs w:val="22"/>
        </w:rPr>
        <w:t>д</w:t>
      </w:r>
      <w:proofErr w:type="spellEnd"/>
      <w:r w:rsidRPr="00755681">
        <w:rPr>
          <w:sz w:val="22"/>
          <w:szCs w:val="22"/>
        </w:rPr>
        <w:t>) принятие нормативного правового акта за пределами компетенции - нарушение компетенции органов государственной власти или органов местного самоуправления (их должностных лиц) при принятии нормативных правовых актов;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>ж) отсутствие или неполнота административных процедур - отсутствие порядка совершения органами государственной власти или органами местного самоуправления (их должностными лицами) определенных действий либо одного из элементов такого порядка;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proofErr w:type="spellStart"/>
      <w:r w:rsidRPr="00755681">
        <w:rPr>
          <w:sz w:val="22"/>
          <w:szCs w:val="22"/>
        </w:rPr>
        <w:t>з</w:t>
      </w:r>
      <w:proofErr w:type="spellEnd"/>
      <w:r w:rsidRPr="00755681">
        <w:rPr>
          <w:sz w:val="22"/>
          <w:szCs w:val="22"/>
        </w:rPr>
        <w:t>) отказ от конкурсных (аукционных) процедур - закрепление административного порядка предоставления права (блага).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4. </w:t>
      </w:r>
      <w:proofErr w:type="spellStart"/>
      <w:r w:rsidRPr="00755681">
        <w:rPr>
          <w:sz w:val="22"/>
          <w:szCs w:val="22"/>
        </w:rPr>
        <w:t>Коррупциогенными</w:t>
      </w:r>
      <w:proofErr w:type="spellEnd"/>
      <w:r w:rsidRPr="00755681">
        <w:rPr>
          <w:sz w:val="22"/>
          <w:szCs w:val="22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>б) злоупотребление правом заявителя органами государственной власти или органами местного самоуправления (их должностными лицами) - отсутствие четкой регламентации прав граждан и организаций;</w:t>
      </w:r>
    </w:p>
    <w:p w:rsidR="00FA321A" w:rsidRPr="00755681" w:rsidRDefault="00FA321A" w:rsidP="00FA321A">
      <w:pPr>
        <w:pStyle w:val="ConsPlusNormal"/>
        <w:ind w:firstLine="357"/>
        <w:jc w:val="both"/>
        <w:rPr>
          <w:sz w:val="22"/>
          <w:szCs w:val="22"/>
        </w:rPr>
      </w:pPr>
      <w:r w:rsidRPr="00755681">
        <w:rPr>
          <w:sz w:val="22"/>
          <w:szCs w:val="22"/>
        </w:rPr>
        <w:t xml:space="preserve">в) юридико-лингвистическая неопределенность - употребление </w:t>
      </w:r>
      <w:proofErr w:type="spellStart"/>
      <w:r w:rsidRPr="00755681">
        <w:rPr>
          <w:sz w:val="22"/>
          <w:szCs w:val="22"/>
        </w:rPr>
        <w:t>неустоявшихся</w:t>
      </w:r>
      <w:proofErr w:type="spellEnd"/>
      <w:r w:rsidRPr="00755681">
        <w:rPr>
          <w:sz w:val="22"/>
          <w:szCs w:val="22"/>
        </w:rPr>
        <w:t>, двусмысленных терминов и категорий оценочного характера.</w:t>
      </w:r>
    </w:p>
    <w:p w:rsidR="00FA321A" w:rsidRPr="00755681" w:rsidRDefault="00FA321A" w:rsidP="00FA321A">
      <w:pPr>
        <w:pStyle w:val="ConsPlusNormal"/>
        <w:jc w:val="both"/>
        <w:rPr>
          <w:sz w:val="22"/>
          <w:szCs w:val="22"/>
        </w:rPr>
      </w:pPr>
    </w:p>
    <w:p w:rsidR="00FA321A" w:rsidRDefault="00FA321A" w:rsidP="00FA321A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85164F" w:rsidRDefault="00FA321A"/>
    <w:sectPr w:rsidR="0085164F" w:rsidSect="00755681">
      <w:footerReference w:type="default" r:id="rId30"/>
      <w:pgSz w:w="11906" w:h="16838" w:code="9"/>
      <w:pgMar w:top="397" w:right="397" w:bottom="397" w:left="964" w:header="340" w:footer="34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681" w:rsidRPr="00755681" w:rsidRDefault="00FA321A" w:rsidP="00755681">
    <w:pPr>
      <w:pStyle w:val="a3"/>
      <w:jc w:val="right"/>
    </w:pPr>
    <w:r w:rsidRPr="00755681">
      <w:rPr>
        <w:sz w:val="22"/>
        <w:szCs w:val="22"/>
      </w:rPr>
      <w:fldChar w:fldCharType="begin"/>
    </w:r>
    <w:r w:rsidRPr="00755681">
      <w:rPr>
        <w:sz w:val="22"/>
        <w:szCs w:val="22"/>
      </w:rPr>
      <w:instrText xml:space="preserve"> PAGE </w:instrText>
    </w:r>
    <w:r w:rsidRPr="00755681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755681">
      <w:rPr>
        <w:sz w:val="22"/>
        <w:szCs w:val="22"/>
      </w:rPr>
      <w:fldChar w:fldCharType="end"/>
    </w:r>
    <w:r w:rsidRPr="00755681">
      <w:rPr>
        <w:sz w:val="22"/>
        <w:szCs w:val="22"/>
      </w:rPr>
      <w:t>\</w:t>
    </w:r>
    <w:r w:rsidRPr="00755681">
      <w:rPr>
        <w:sz w:val="22"/>
        <w:szCs w:val="22"/>
      </w:rPr>
      <w:fldChar w:fldCharType="begin"/>
    </w:r>
    <w:r w:rsidRPr="00755681">
      <w:rPr>
        <w:sz w:val="22"/>
        <w:szCs w:val="22"/>
      </w:rPr>
      <w:instrText xml:space="preserve"> NUMPAGES </w:instrText>
    </w:r>
    <w:r w:rsidRPr="00755681">
      <w:rPr>
        <w:sz w:val="22"/>
        <w:szCs w:val="22"/>
      </w:rPr>
      <w:fldChar w:fldCharType="separate"/>
    </w:r>
    <w:r>
      <w:rPr>
        <w:noProof/>
        <w:sz w:val="22"/>
        <w:szCs w:val="22"/>
      </w:rPr>
      <w:t>4</w:t>
    </w:r>
    <w:r w:rsidRPr="00755681">
      <w:rPr>
        <w:sz w:val="22"/>
        <w:szCs w:val="22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FA321A"/>
    <w:rsid w:val="00086772"/>
    <w:rsid w:val="002F2F45"/>
    <w:rsid w:val="00F25893"/>
    <w:rsid w:val="00FA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A32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FA32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A32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1AF642BB2C4DB9008A5EA085F6C3625E2D117D2E061CBB54F28BF0090E9834F957911755B9CA35iA0AG" TargetMode="External"/><Relationship Id="rId13" Type="http://schemas.openxmlformats.org/officeDocument/2006/relationships/hyperlink" Target="consultantplus://offline/ref=461AF642BB2C4DB9008A5EA085F6C3625E2D17752C071CBB54F28BF0090E9834F957911755B9CA35iA0DG" TargetMode="External"/><Relationship Id="rId18" Type="http://schemas.openxmlformats.org/officeDocument/2006/relationships/hyperlink" Target="consultantplus://offline/ref=461AF642BB2C4DB9008A5EA085F6C3625E2D17752C071CBB54F28BF0090E9834F957911755B9CB36iA02G" TargetMode="External"/><Relationship Id="rId26" Type="http://schemas.openxmlformats.org/officeDocument/2006/relationships/hyperlink" Target="consultantplus://offline/ref=461AF642BB2C4DB9008A5EA085F6C3625E2C11762E0D1CBB54F28BF0090E9834F957911755B9CA31iA0A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61AF642BB2C4DB9008A5EA085F6C3625E2B1C7721061CBB54F28BF0090E9834F957911755B9CA35iA03G" TargetMode="External"/><Relationship Id="rId7" Type="http://schemas.openxmlformats.org/officeDocument/2006/relationships/hyperlink" Target="consultantplus://offline/ref=461AF642BB2C4DB9008A5EA085F6C362572D10712A0F41B15CAB87F2i00EG" TargetMode="External"/><Relationship Id="rId12" Type="http://schemas.openxmlformats.org/officeDocument/2006/relationships/hyperlink" Target="consultantplus://offline/ref=461AF642BB2C4DB9008A5EA085F6C3625E2C11762E0D1CBB54F28BF0090E9834F957911755B9CA37iA08G" TargetMode="External"/><Relationship Id="rId17" Type="http://schemas.openxmlformats.org/officeDocument/2006/relationships/hyperlink" Target="consultantplus://offline/ref=461AF642BB2C4DB9008A5EA085F6C3625E2C11762E0D1CBB54F28BF0090E9834F957911755B9CA37iA0DG" TargetMode="External"/><Relationship Id="rId25" Type="http://schemas.openxmlformats.org/officeDocument/2006/relationships/hyperlink" Target="consultantplus://offline/ref=461AF642BB2C4DB9008A5EA085F6C3625E2C11762E0D1CBB54F28BF0090E9834F957911755B9CA30iA02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61AF642BB2C4DB9008A5EA085F6C3625E2C10742B051CBB54F28BF0090E9834F957911755B9CA35iA0CG" TargetMode="External"/><Relationship Id="rId20" Type="http://schemas.openxmlformats.org/officeDocument/2006/relationships/hyperlink" Target="consultantplus://offline/ref=461AF642BB2C4DB9008A5EA085F6C3625E2C11762E0D1CBB54F28BF0090E9834F957911755B9CA37iA03G" TargetMode="External"/><Relationship Id="rId29" Type="http://schemas.openxmlformats.org/officeDocument/2006/relationships/hyperlink" Target="consultantplus://offline/ref=461AF642BB2C4DB9008A5EA085F6C3625E2C11762E0D1CBB54F28BF0090E9834F957911755B9CA31iA0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61AF642BB2C4DB9008A5EA085F6C362572D1071290F41B15CAB87F2i00EG" TargetMode="External"/><Relationship Id="rId11" Type="http://schemas.openxmlformats.org/officeDocument/2006/relationships/hyperlink" Target="consultantplus://offline/ref=461AF642BB2C4DB9008A5EA085F6C3625E2C11762E0D1CBB54F28BF0090E9834F957911755B9CA37iA0BG" TargetMode="External"/><Relationship Id="rId24" Type="http://schemas.openxmlformats.org/officeDocument/2006/relationships/hyperlink" Target="consultantplus://offline/ref=461AF642BB2C4DB9008A5EA085F6C3625E2C11762E0D1CBB54F28BF0090E9834F957911755B9CA30iA0AG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461AF642BB2C4DB9008A5EA085F6C3625E2D167020031CBB54F28BF009i00EG" TargetMode="External"/><Relationship Id="rId15" Type="http://schemas.openxmlformats.org/officeDocument/2006/relationships/hyperlink" Target="consultantplus://offline/ref=461AF642BB2C4DB9008A5EA085F6C3625E2C11762E0D1CBB54F28BF0090E9834F957911755B9CA37iA0EG" TargetMode="External"/><Relationship Id="rId23" Type="http://schemas.openxmlformats.org/officeDocument/2006/relationships/hyperlink" Target="consultantplus://offline/ref=461AF642BB2C4DB9008A5EA085F6C3625E2C10742B051CBB54F28BF0090E9834F957911755B9CA35iA0CG" TargetMode="External"/><Relationship Id="rId28" Type="http://schemas.openxmlformats.org/officeDocument/2006/relationships/hyperlink" Target="consultantplus://offline/ref=461AF642BB2C4DB9008A5EA085F6C3625E2D167020031CBB54F28BF0090E9834F957911755B9CA30iA0CG" TargetMode="External"/><Relationship Id="rId10" Type="http://schemas.openxmlformats.org/officeDocument/2006/relationships/hyperlink" Target="consultantplus://offline/ref=461AF642BB2C4DB9008A5EA085F6C3625E2D117D2E061CBB54F28BF0090E9834F957911755B9CA35iA0AG" TargetMode="External"/><Relationship Id="rId19" Type="http://schemas.openxmlformats.org/officeDocument/2006/relationships/hyperlink" Target="consultantplus://offline/ref=461AF642BB2C4DB9008A5EA085F6C3625E2B1C7721061CBB54F28BF0090E9834F957911755B9CA35iA02G" TargetMode="External"/><Relationship Id="rId31" Type="http://schemas.openxmlformats.org/officeDocument/2006/relationships/fontTable" Target="fontTable.xml"/><Relationship Id="rId4" Type="http://schemas.openxmlformats.org/officeDocument/2006/relationships/hyperlink" Target="consultantplus://offline/ref=461AF642BB2C4DB9008A5EA085F6C3625E2D117D2E061CBB54F28BF0090E9834F957911755B9CA35iA0AG" TargetMode="External"/><Relationship Id="rId9" Type="http://schemas.openxmlformats.org/officeDocument/2006/relationships/hyperlink" Target="consultantplus://offline/ref=461AF642BB2C4DB9008A5EA085F6C3625E2C11762E0D1CBB54F28BF0090E9834F957911755B9CA37iA0AG" TargetMode="External"/><Relationship Id="rId14" Type="http://schemas.openxmlformats.org/officeDocument/2006/relationships/hyperlink" Target="consultantplus://offline/ref=461AF642BB2C4DB9008A5EA085F6C3625E2D17752B0D1CBB54F28BF0090E9834F957911755B9CA36iA02G" TargetMode="External"/><Relationship Id="rId22" Type="http://schemas.openxmlformats.org/officeDocument/2006/relationships/hyperlink" Target="consultantplus://offline/ref=461AF642BB2C4DB9008A5EA085F6C3625E2C17712B051CBB54F28BF0090E9834F957911755B9CA35iA0AG" TargetMode="External"/><Relationship Id="rId27" Type="http://schemas.openxmlformats.org/officeDocument/2006/relationships/hyperlink" Target="consultantplus://offline/ref=461AF642BB2C4DB9008A5EA085F6C3625E2C11762E0D1CBB54F28BF0090E9834F957911755B9CA31iA0BG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3924</Words>
  <Characters>22372</Characters>
  <Application>Microsoft Office Word</Application>
  <DocSecurity>0</DocSecurity>
  <Lines>186</Lines>
  <Paragraphs>52</Paragraphs>
  <ScaleCrop>false</ScaleCrop>
  <Company/>
  <LinksUpToDate>false</LinksUpToDate>
  <CharactersWithSpaces>26244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Svchost</dc:creator>
  <cp:lastModifiedBy>Svchost</cp:lastModifiedBy>
  <cp:revision>1</cp:revision>
  <dcterms:created xsi:type="dcterms:W3CDTF">2015-05-26T18:04:00Z</dcterms:created>
  <dcterms:modified xsi:type="dcterms:W3CDTF">2015-05-26T18:05:00Z</dcterms:modified>
</cp:coreProperties>
</file>