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9F" w:rsidRPr="00CC71A6" w:rsidRDefault="000F0F9F" w:rsidP="000F0F9F">
      <w:pPr>
        <w:pStyle w:val="ConsPlusNormal"/>
        <w:jc w:val="both"/>
        <w:rPr>
          <w:sz w:val="2"/>
          <w:szCs w:val="2"/>
        </w:rPr>
      </w:pPr>
      <w:r>
        <w:t>17 июля 2009 года № 172-ФЗ</w:t>
      </w:r>
      <w:r>
        <w:br/>
      </w:r>
    </w:p>
    <w:p w:rsidR="000F0F9F" w:rsidRDefault="000F0F9F" w:rsidP="000F0F9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F0F9F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center"/>
        <w:rPr>
          <w:b/>
          <w:bCs/>
          <w:sz w:val="21"/>
          <w:szCs w:val="21"/>
        </w:rPr>
      </w:pPr>
      <w:r w:rsidRPr="00CC71A6">
        <w:rPr>
          <w:b/>
          <w:bCs/>
          <w:sz w:val="21"/>
          <w:szCs w:val="21"/>
        </w:rPr>
        <w:t>РОССИЙСКАЯ ФЕДЕРАЦИЯ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center"/>
        <w:rPr>
          <w:b/>
          <w:bCs/>
          <w:sz w:val="21"/>
          <w:szCs w:val="21"/>
        </w:rPr>
      </w:pPr>
      <w:r w:rsidRPr="00CC71A6">
        <w:rPr>
          <w:b/>
          <w:bCs/>
          <w:sz w:val="21"/>
          <w:szCs w:val="21"/>
        </w:rPr>
        <w:t>ФЕДЕРАЛЬНЫЙ ЗАКОН</w:t>
      </w:r>
    </w:p>
    <w:p w:rsidR="000F0F9F" w:rsidRPr="00CC71A6" w:rsidRDefault="000F0F9F" w:rsidP="000F0F9F">
      <w:pPr>
        <w:pStyle w:val="ConsPlusNormal"/>
        <w:jc w:val="both"/>
        <w:rPr>
          <w:b/>
          <w:bCs/>
        </w:rPr>
      </w:pPr>
    </w:p>
    <w:p w:rsidR="000F0F9F" w:rsidRPr="00CC71A6" w:rsidRDefault="000F0F9F" w:rsidP="000F0F9F">
      <w:pPr>
        <w:pStyle w:val="ConsPlusNormal"/>
        <w:jc w:val="center"/>
        <w:rPr>
          <w:b/>
          <w:bCs/>
          <w:sz w:val="21"/>
          <w:szCs w:val="21"/>
        </w:rPr>
      </w:pPr>
      <w:r w:rsidRPr="00CC71A6">
        <w:rPr>
          <w:b/>
          <w:bCs/>
          <w:sz w:val="21"/>
          <w:szCs w:val="21"/>
        </w:rPr>
        <w:t>ОБ АНТИКОРРУПЦИОННОЙ ЭКСПЕРТИЗЕ</w:t>
      </w:r>
    </w:p>
    <w:p w:rsidR="000F0F9F" w:rsidRPr="00CC71A6" w:rsidRDefault="000F0F9F" w:rsidP="000F0F9F">
      <w:pPr>
        <w:pStyle w:val="ConsPlusNormal"/>
        <w:jc w:val="center"/>
        <w:rPr>
          <w:b/>
          <w:bCs/>
          <w:sz w:val="21"/>
          <w:szCs w:val="21"/>
        </w:rPr>
      </w:pPr>
      <w:r w:rsidRPr="00CC71A6">
        <w:rPr>
          <w:b/>
          <w:bCs/>
          <w:sz w:val="21"/>
          <w:szCs w:val="21"/>
        </w:rPr>
        <w:t>НОРМАТИВНЫХ ПРАВОВЫХ АКТОВ И ПРОЕКТОВ НОРМАТИВНЫХ</w:t>
      </w:r>
      <w:r>
        <w:rPr>
          <w:b/>
          <w:bCs/>
          <w:sz w:val="21"/>
          <w:szCs w:val="21"/>
        </w:rPr>
        <w:t xml:space="preserve"> </w:t>
      </w:r>
      <w:r w:rsidRPr="00CC71A6">
        <w:rPr>
          <w:b/>
          <w:bCs/>
          <w:sz w:val="21"/>
          <w:szCs w:val="21"/>
        </w:rPr>
        <w:t>ПРАВОВЫХ АКТОВ</w:t>
      </w:r>
    </w:p>
    <w:p w:rsidR="000F0F9F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Принят</w:t>
      </w: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Государственной Думой</w:t>
      </w:r>
    </w:p>
    <w:p w:rsidR="000F0F9F" w:rsidRDefault="000F0F9F" w:rsidP="000F0F9F">
      <w:pPr>
        <w:pStyle w:val="ConsPlusNormal"/>
        <w:jc w:val="right"/>
      </w:pPr>
      <w:r w:rsidRPr="00CC71A6">
        <w:rPr>
          <w:sz w:val="22"/>
          <w:szCs w:val="22"/>
        </w:rPr>
        <w:t>3 июля 2009 года</w:t>
      </w:r>
    </w:p>
    <w:p w:rsidR="000F0F9F" w:rsidRDefault="000F0F9F" w:rsidP="000F0F9F">
      <w:pPr>
        <w:pStyle w:val="ConsPlusNormal"/>
        <w:jc w:val="right"/>
      </w:pP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Одобрен</w:t>
      </w: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Советом Федерации</w:t>
      </w:r>
    </w:p>
    <w:p w:rsidR="000F0F9F" w:rsidRDefault="000F0F9F" w:rsidP="000F0F9F">
      <w:pPr>
        <w:pStyle w:val="ConsPlusNormal"/>
        <w:jc w:val="right"/>
      </w:pPr>
      <w:r w:rsidRPr="00CC71A6">
        <w:rPr>
          <w:sz w:val="22"/>
          <w:szCs w:val="22"/>
        </w:rPr>
        <w:t>7 июля 2009 года</w:t>
      </w:r>
    </w:p>
    <w:p w:rsidR="000F0F9F" w:rsidRDefault="000F0F9F" w:rsidP="000F0F9F">
      <w:pPr>
        <w:pStyle w:val="ConsPlusNormal"/>
        <w:jc w:val="both"/>
      </w:pPr>
    </w:p>
    <w:p w:rsidR="000F0F9F" w:rsidRDefault="000F0F9F" w:rsidP="000F0F9F">
      <w:pPr>
        <w:pStyle w:val="ConsPlusNormal"/>
        <w:jc w:val="center"/>
      </w:pPr>
      <w:r>
        <w:t>(</w:t>
      </w:r>
      <w:r w:rsidRPr="00CC71A6">
        <w:rPr>
          <w:b/>
          <w:bCs/>
        </w:rPr>
        <w:t>в редакции</w:t>
      </w:r>
      <w:r>
        <w:t xml:space="preserve"> Федеральных законов </w:t>
      </w:r>
      <w:r w:rsidRPr="00CC71A6">
        <w:rPr>
          <w:b/>
          <w:bCs/>
        </w:rPr>
        <w:t>…</w:t>
      </w:r>
      <w:r>
        <w:t xml:space="preserve"> </w:t>
      </w:r>
      <w:r w:rsidRPr="00CC71A6">
        <w:rPr>
          <w:b/>
          <w:bCs/>
        </w:rPr>
        <w:t xml:space="preserve">от 21.10.2013 </w:t>
      </w:r>
      <w:hyperlink r:id="rId4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 w:rsidRPr="00CC71A6">
          <w:rPr>
            <w:b/>
            <w:bCs/>
            <w:color w:val="0000FF"/>
          </w:rPr>
          <w:t>№ 279-ФЗ</w:t>
        </w:r>
      </w:hyperlink>
      <w:r>
        <w:t>)</w:t>
      </w:r>
    </w:p>
    <w:p w:rsidR="000F0F9F" w:rsidRPr="00CC71A6" w:rsidRDefault="000F0F9F" w:rsidP="000F0F9F">
      <w:pPr>
        <w:pStyle w:val="ConsPlusNormal"/>
        <w:jc w:val="both"/>
        <w:rPr>
          <w:sz w:val="16"/>
          <w:szCs w:val="16"/>
        </w:rPr>
      </w:pPr>
    </w:p>
    <w:p w:rsidR="000F0F9F" w:rsidRPr="00CC71A6" w:rsidRDefault="000F0F9F" w:rsidP="000F0F9F">
      <w:pPr>
        <w:pStyle w:val="ConsPlusNormal"/>
        <w:jc w:val="both"/>
        <w:outlineLvl w:val="0"/>
        <w:rPr>
          <w:b/>
          <w:bCs/>
          <w:sz w:val="22"/>
          <w:szCs w:val="22"/>
        </w:rPr>
      </w:pPr>
      <w:bookmarkStart w:id="0" w:name="Par23"/>
      <w:bookmarkEnd w:id="0"/>
      <w:r w:rsidRPr="00CC71A6">
        <w:rPr>
          <w:b/>
          <w:bCs/>
          <w:sz w:val="22"/>
          <w:szCs w:val="22"/>
        </w:rPr>
        <w:t>Статья 1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1. Настоящий Федеральный закон устанавливает правовые и организационные основы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 и их последующего устранения.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2. </w:t>
      </w:r>
      <w:proofErr w:type="spellStart"/>
      <w:r w:rsidRPr="00CC71A6">
        <w:rPr>
          <w:sz w:val="22"/>
          <w:szCs w:val="22"/>
        </w:rPr>
        <w:t>Коррупциогенными</w:t>
      </w:r>
      <w:proofErr w:type="spellEnd"/>
      <w:r w:rsidRPr="00CC71A6">
        <w:rPr>
          <w:sz w:val="22"/>
          <w:szCs w:val="22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CC71A6">
        <w:rPr>
          <w:sz w:val="22"/>
          <w:szCs w:val="22"/>
        </w:rPr>
        <w:t>правоприменителя</w:t>
      </w:r>
      <w:proofErr w:type="spellEnd"/>
      <w:r w:rsidRPr="00CC71A6">
        <w:rPr>
          <w:sz w:val="22"/>
          <w:szCs w:val="22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both"/>
        <w:outlineLvl w:val="0"/>
        <w:rPr>
          <w:b/>
          <w:bCs/>
          <w:sz w:val="22"/>
          <w:szCs w:val="22"/>
        </w:rPr>
      </w:pPr>
      <w:bookmarkStart w:id="1" w:name="Par28"/>
      <w:bookmarkEnd w:id="1"/>
      <w:r w:rsidRPr="00CC71A6">
        <w:rPr>
          <w:b/>
          <w:bCs/>
          <w:sz w:val="22"/>
          <w:szCs w:val="22"/>
        </w:rPr>
        <w:t>Статья 2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Основными принципами организации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нормативных правовых актов (проектов нормативных правовых актов) являются: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1) обязательность проведения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проектов нормативных правовых актов;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>2) оценка нормативного правового акта во взаимосвязи с другими нормативными правовыми актами;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3) обоснованность, объективность и </w:t>
      </w:r>
      <w:proofErr w:type="spellStart"/>
      <w:r w:rsidRPr="00CC71A6">
        <w:rPr>
          <w:sz w:val="22"/>
          <w:szCs w:val="22"/>
        </w:rPr>
        <w:t>проверяемость</w:t>
      </w:r>
      <w:proofErr w:type="spellEnd"/>
      <w:r w:rsidRPr="00CC71A6">
        <w:rPr>
          <w:sz w:val="22"/>
          <w:szCs w:val="22"/>
        </w:rPr>
        <w:t xml:space="preserve"> результатов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нормативных правовых актов (проектов нормативных правовых актов);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4) компетентность лиц, проводящих </w:t>
      </w:r>
      <w:proofErr w:type="spellStart"/>
      <w:r w:rsidRPr="00CC71A6">
        <w:rPr>
          <w:sz w:val="22"/>
          <w:szCs w:val="22"/>
        </w:rPr>
        <w:t>антикоррупционную</w:t>
      </w:r>
      <w:proofErr w:type="spellEnd"/>
      <w:r w:rsidRPr="00CC71A6">
        <w:rPr>
          <w:sz w:val="22"/>
          <w:szCs w:val="22"/>
        </w:rPr>
        <w:t xml:space="preserve"> экспертизу нормативных правовых актов (проектов нормативных правовых актов);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нормативных правовых актов (проектов нормативных правовых актов).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both"/>
        <w:outlineLvl w:val="0"/>
        <w:rPr>
          <w:b/>
          <w:bCs/>
          <w:sz w:val="22"/>
          <w:szCs w:val="22"/>
        </w:rPr>
      </w:pPr>
      <w:bookmarkStart w:id="2" w:name="Par37"/>
      <w:bookmarkEnd w:id="2"/>
      <w:r w:rsidRPr="00CC71A6">
        <w:rPr>
          <w:b/>
          <w:bCs/>
          <w:sz w:val="22"/>
          <w:szCs w:val="22"/>
        </w:rPr>
        <w:t>Статья 3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1. </w:t>
      </w:r>
      <w:proofErr w:type="spellStart"/>
      <w:r w:rsidRPr="00CC71A6">
        <w:rPr>
          <w:sz w:val="22"/>
          <w:szCs w:val="22"/>
        </w:rPr>
        <w:t>Антикоррупционная</w:t>
      </w:r>
      <w:proofErr w:type="spellEnd"/>
      <w:r w:rsidRPr="00CC71A6">
        <w:rPr>
          <w:sz w:val="22"/>
          <w:szCs w:val="22"/>
        </w:rPr>
        <w:t xml:space="preserve"> экспертиза нормативных правовых актов (проектов нормативных правовых актов) проводится: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5" w:tooltip="Федеральный закон от 17.01.1992 N 2202-1 (ред. от 23.07.2013) &quot;О прокуратуре Российской Федерации&quot; (с изм. и доп., вступающими в силу с 01.10.2013){КонсультантПлюс}" w:history="1">
        <w:r w:rsidRPr="00CC71A6">
          <w:rPr>
            <w:color w:val="0000FF"/>
            <w:sz w:val="22"/>
            <w:szCs w:val="22"/>
          </w:rPr>
          <w:t>законом</w:t>
        </w:r>
      </w:hyperlink>
      <w:r w:rsidRPr="00CC71A6">
        <w:rPr>
          <w:sz w:val="22"/>
          <w:szCs w:val="22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6" w:tooltip="Приказ Генпрокуратуры России от 28.12.2009 N 400 (ред. от 09.02.2012) &quot;Об организации проведения антикоррупционной экспертизы нормативных правовых актов&quot;{КонсультантПлюс}" w:history="1">
        <w:r w:rsidRPr="00CC71A6">
          <w:rPr>
            <w:color w:val="0000FF"/>
            <w:sz w:val="22"/>
            <w:szCs w:val="22"/>
          </w:rPr>
          <w:t>порядке</w:t>
        </w:r>
      </w:hyperlink>
      <w:r w:rsidRPr="00CC71A6">
        <w:rPr>
          <w:sz w:val="22"/>
          <w:szCs w:val="22"/>
        </w:rPr>
        <w:t xml:space="preserve"> и согласно </w:t>
      </w:r>
      <w:hyperlink r:id="rId7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CC71A6">
          <w:rPr>
            <w:color w:val="0000FF"/>
            <w:sz w:val="22"/>
            <w:szCs w:val="22"/>
          </w:rPr>
          <w:t>методике</w:t>
        </w:r>
      </w:hyperlink>
      <w:r w:rsidRPr="00CC71A6">
        <w:rPr>
          <w:sz w:val="22"/>
          <w:szCs w:val="22"/>
        </w:rPr>
        <w:t>, определенной Правительством Российской Федерации;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8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CC71A6">
          <w:rPr>
            <w:color w:val="0000FF"/>
            <w:sz w:val="22"/>
            <w:szCs w:val="22"/>
          </w:rPr>
          <w:t>порядке</w:t>
        </w:r>
      </w:hyperlink>
      <w:r w:rsidRPr="00CC71A6">
        <w:rPr>
          <w:sz w:val="22"/>
          <w:szCs w:val="22"/>
        </w:rPr>
        <w:t xml:space="preserve"> и согласно </w:t>
      </w:r>
      <w:hyperlink r:id="rId9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CC71A6">
          <w:rPr>
            <w:color w:val="0000FF"/>
            <w:sz w:val="22"/>
            <w:szCs w:val="22"/>
          </w:rPr>
          <w:t>методике</w:t>
        </w:r>
      </w:hyperlink>
      <w:r w:rsidRPr="00CC71A6">
        <w:rPr>
          <w:sz w:val="22"/>
          <w:szCs w:val="22"/>
        </w:rPr>
        <w:t>, определенным Правительством Российской Федерации;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0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CC71A6">
          <w:rPr>
            <w:color w:val="0000FF"/>
            <w:sz w:val="22"/>
            <w:szCs w:val="22"/>
          </w:rPr>
          <w:t>методике</w:t>
        </w:r>
      </w:hyperlink>
      <w:r w:rsidRPr="00CC71A6">
        <w:rPr>
          <w:sz w:val="22"/>
          <w:szCs w:val="22"/>
        </w:rPr>
        <w:t>, определенной Правительством Российской Федерации.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2. Прокуроры в ходе осуществления своих полномочий проводят </w:t>
      </w:r>
      <w:proofErr w:type="spellStart"/>
      <w:r w:rsidRPr="00CC71A6">
        <w:rPr>
          <w:sz w:val="22"/>
          <w:szCs w:val="22"/>
        </w:rPr>
        <w:t>антикоррупционную</w:t>
      </w:r>
      <w:proofErr w:type="spellEnd"/>
      <w:r w:rsidRPr="00CC71A6">
        <w:rPr>
          <w:sz w:val="22"/>
          <w:szCs w:val="22"/>
        </w:rPr>
        <w:t xml:space="preserve"> </w:t>
      </w:r>
      <w:r w:rsidRPr="00CC71A6">
        <w:rPr>
          <w:sz w:val="22"/>
          <w:szCs w:val="22"/>
        </w:rPr>
        <w:lastRenderedPageBreak/>
        <w:t>экспертизу нормативных правовых актов органов, организаций, их должностных лиц по вопросам, касающимся: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>1) прав, свобод и обязанностей человека и гражданина;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2) государственной и муниципальной собственности, государственной и муниципальной службы, </w:t>
      </w:r>
      <w:hyperlink r:id="rId11" w:tooltip="&quot;Бюджетный кодекс Российской Федерации&quot; от 31.07.1998 N 145-ФЗ (ред. от 02.11.2013){КонсультантПлюс}" w:history="1">
        <w:r w:rsidRPr="00CC71A6">
          <w:rPr>
            <w:color w:val="0000FF"/>
            <w:sz w:val="22"/>
            <w:szCs w:val="22"/>
          </w:rPr>
          <w:t>бюджетного</w:t>
        </w:r>
      </w:hyperlink>
      <w:r w:rsidRPr="00CC71A6">
        <w:rPr>
          <w:sz w:val="22"/>
          <w:szCs w:val="22"/>
        </w:rPr>
        <w:t xml:space="preserve">, </w:t>
      </w:r>
      <w:hyperlink r:id="rId12" w:tooltip="&quot;Налоговый кодекс Российской Федерации (часть первая)&quot; от 31.07.1998 N 146-ФЗ (ред. от 02.11.2013){КонсультантПлюс}" w:history="1">
        <w:r w:rsidRPr="00CC71A6">
          <w:rPr>
            <w:color w:val="0000FF"/>
            <w:sz w:val="22"/>
            <w:szCs w:val="22"/>
          </w:rPr>
          <w:t>налогового</w:t>
        </w:r>
      </w:hyperlink>
      <w:r w:rsidRPr="00CC71A6">
        <w:rPr>
          <w:sz w:val="22"/>
          <w:szCs w:val="22"/>
        </w:rPr>
        <w:t xml:space="preserve">, </w:t>
      </w:r>
      <w:hyperlink r:id="rId13" w:tooltip="Федеральный закон от 27.11.2010 N 311-ФЗ (ред. от 23.07.2013) &quot;О таможенном регулировании в Российской Федерации&quot;{КонсультантПлюс}" w:history="1">
        <w:r w:rsidRPr="00CC71A6">
          <w:rPr>
            <w:color w:val="0000FF"/>
            <w:sz w:val="22"/>
            <w:szCs w:val="22"/>
          </w:rPr>
          <w:t>таможенного</w:t>
        </w:r>
      </w:hyperlink>
      <w:r w:rsidRPr="00CC71A6">
        <w:rPr>
          <w:sz w:val="22"/>
          <w:szCs w:val="22"/>
        </w:rPr>
        <w:t xml:space="preserve">, </w:t>
      </w:r>
      <w:hyperlink r:id="rId14" w:tooltip="&quot;Лесной кодекс Российской Федерации&quot; от 04.12.2006 N 200-ФЗ (ред. от 28.07.2012){КонсультантПлюс}" w:history="1">
        <w:r w:rsidRPr="00CC71A6">
          <w:rPr>
            <w:color w:val="0000FF"/>
            <w:sz w:val="22"/>
            <w:szCs w:val="22"/>
          </w:rPr>
          <w:t>лесного</w:t>
        </w:r>
      </w:hyperlink>
      <w:r w:rsidRPr="00CC71A6">
        <w:rPr>
          <w:sz w:val="22"/>
          <w:szCs w:val="22"/>
        </w:rPr>
        <w:t xml:space="preserve">, </w:t>
      </w:r>
      <w:hyperlink r:id="rId15" w:tooltip="&quot;Водный кодекс Российской Федерации&quot; от 03.06.2006 N 74-ФЗ (ред. от 21.10.2013){КонсультантПлюс}" w:history="1">
        <w:r w:rsidRPr="00CC71A6">
          <w:rPr>
            <w:color w:val="0000FF"/>
            <w:sz w:val="22"/>
            <w:szCs w:val="22"/>
          </w:rPr>
          <w:t>водного</w:t>
        </w:r>
      </w:hyperlink>
      <w:r w:rsidRPr="00CC71A6">
        <w:rPr>
          <w:sz w:val="22"/>
          <w:szCs w:val="22"/>
        </w:rPr>
        <w:t xml:space="preserve">, </w:t>
      </w:r>
      <w:hyperlink r:id="rId16" w:tooltip="&quot;Земельный кодекс Российской Федерации&quot; от 25.10.2001 N 136-ФЗ (ред. от 23.07.2013) (с изм. и доп., вступающими в силу с 06.09.2013){КонсультантПлюс}" w:history="1">
        <w:r w:rsidRPr="00CC71A6">
          <w:rPr>
            <w:color w:val="0000FF"/>
            <w:sz w:val="22"/>
            <w:szCs w:val="22"/>
          </w:rPr>
          <w:t>земельного</w:t>
        </w:r>
      </w:hyperlink>
      <w:r w:rsidRPr="00CC71A6">
        <w:rPr>
          <w:sz w:val="22"/>
          <w:szCs w:val="22"/>
        </w:rPr>
        <w:t xml:space="preserve">, </w:t>
      </w:r>
      <w:hyperlink r:id="rId17" w:tooltip="&quot;Градостроительный кодекс Российской Федерации&quot; от 29.12.2004 N 190-ФЗ (ред. от 21.10.2013) (с изм. и доп., вступающими в силу с 05.12.2013)------------ Редакция с изменениями, не вступившими в силу{КонсультантПлюс}" w:history="1">
        <w:r w:rsidRPr="00CC71A6">
          <w:rPr>
            <w:color w:val="0000FF"/>
            <w:sz w:val="22"/>
            <w:szCs w:val="22"/>
          </w:rPr>
          <w:t>градостроительного</w:t>
        </w:r>
      </w:hyperlink>
      <w:r w:rsidRPr="00CC71A6">
        <w:rPr>
          <w:sz w:val="22"/>
          <w:szCs w:val="22"/>
        </w:rPr>
        <w:t xml:space="preserve">, </w:t>
      </w:r>
      <w:hyperlink r:id="rId18" w:tooltip="Федеральный закон от 10.01.2002 N 7-ФЗ (ред. от 02.07.2013) &quot;Об охране окружающей среды&quot;{КонсультантПлюс}" w:history="1">
        <w:r w:rsidRPr="00CC71A6">
          <w:rPr>
            <w:color w:val="0000FF"/>
            <w:sz w:val="22"/>
            <w:szCs w:val="22"/>
          </w:rPr>
          <w:t>природоохранного</w:t>
        </w:r>
      </w:hyperlink>
      <w:r w:rsidRPr="00CC71A6">
        <w:rPr>
          <w:sz w:val="22"/>
          <w:szCs w:val="22"/>
        </w:rPr>
        <w:t xml:space="preserve"> законодательства, </w:t>
      </w:r>
      <w:hyperlink r:id="rId19" w:tooltip="Федеральный закон от 04.05.2011 N 99-ФЗ (ред. от 02.07.2013) &quot;О лицензировании отдельных видов деятельности&quot;{КонсультантПлюс}" w:history="1">
        <w:r w:rsidRPr="00CC71A6">
          <w:rPr>
            <w:color w:val="0000FF"/>
            <w:sz w:val="22"/>
            <w:szCs w:val="22"/>
          </w:rPr>
          <w:t>законодательства</w:t>
        </w:r>
      </w:hyperlink>
      <w:r w:rsidRPr="00CC71A6">
        <w:rPr>
          <w:sz w:val="22"/>
          <w:szCs w:val="22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3" w:name="Par47"/>
      <w:bookmarkEnd w:id="3"/>
      <w:r w:rsidRPr="00CC71A6">
        <w:rPr>
          <w:sz w:val="22"/>
          <w:szCs w:val="22"/>
        </w:rPr>
        <w:t xml:space="preserve">3. Федеральный орган исполнительной власти в области юстиции проводит </w:t>
      </w:r>
      <w:proofErr w:type="spellStart"/>
      <w:r w:rsidRPr="00CC71A6">
        <w:rPr>
          <w:sz w:val="22"/>
          <w:szCs w:val="22"/>
        </w:rPr>
        <w:t>антикоррупционную</w:t>
      </w:r>
      <w:proofErr w:type="spellEnd"/>
      <w:r w:rsidRPr="00CC71A6">
        <w:rPr>
          <w:sz w:val="22"/>
          <w:szCs w:val="22"/>
        </w:rPr>
        <w:t xml:space="preserve"> экспертизу: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4" w:name="Par48"/>
      <w:bookmarkEnd w:id="4"/>
      <w:r w:rsidRPr="00CC71A6">
        <w:rPr>
          <w:sz w:val="22"/>
          <w:szCs w:val="22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5" w:name="Par49"/>
      <w:bookmarkEnd w:id="5"/>
      <w:r w:rsidRPr="00CC71A6">
        <w:rPr>
          <w:sz w:val="22"/>
          <w:szCs w:val="22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F0F9F" w:rsidRDefault="000F0F9F" w:rsidP="000F0F9F">
      <w:pPr>
        <w:pStyle w:val="ConsPlusNormal"/>
        <w:jc w:val="both"/>
      </w:pPr>
      <w:r>
        <w:t xml:space="preserve">(в ред. Федеральных законов от 21.11.2011 </w:t>
      </w:r>
      <w:hyperlink r:id="rId2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№ 329-ФЗ</w:t>
        </w:r>
      </w:hyperlink>
      <w:r>
        <w:t xml:space="preserve">, от 21.10.2013 </w:t>
      </w:r>
      <w:hyperlink r:id="rId21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№ 279-ФЗ</w:t>
        </w:r>
      </w:hyperlink>
      <w:r>
        <w:t>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6" w:name="Par51"/>
      <w:bookmarkEnd w:id="6"/>
      <w:r w:rsidRPr="00CC71A6">
        <w:rPr>
          <w:sz w:val="22"/>
          <w:szCs w:val="22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7" w:name="Par52"/>
      <w:bookmarkEnd w:id="7"/>
      <w:r w:rsidRPr="00CC71A6">
        <w:rPr>
          <w:sz w:val="22"/>
          <w:szCs w:val="22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F0F9F" w:rsidRDefault="000F0F9F" w:rsidP="000F0F9F">
      <w:pPr>
        <w:pStyle w:val="ConsPlusNormal"/>
        <w:jc w:val="both"/>
      </w:pPr>
      <w:r>
        <w:t xml:space="preserve">(в ред. Федерального </w:t>
      </w:r>
      <w:hyperlink r:id="rId2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bookmarkStart w:id="8" w:name="Par54"/>
      <w:bookmarkEnd w:id="8"/>
      <w:r w:rsidRPr="00CC71A6">
        <w:rPr>
          <w:sz w:val="22"/>
          <w:szCs w:val="22"/>
        </w:rPr>
        <w:t xml:space="preserve">4. Органы, организации, их должностные лица проводят </w:t>
      </w:r>
      <w:proofErr w:type="spellStart"/>
      <w:r w:rsidRPr="00CC71A6">
        <w:rPr>
          <w:sz w:val="22"/>
          <w:szCs w:val="22"/>
        </w:rPr>
        <w:t>антикоррупционную</w:t>
      </w:r>
      <w:proofErr w:type="spellEnd"/>
      <w:r w:rsidRPr="00CC71A6">
        <w:rPr>
          <w:sz w:val="22"/>
          <w:szCs w:val="22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6. </w:t>
      </w:r>
      <w:proofErr w:type="spellStart"/>
      <w:r w:rsidRPr="00CC71A6">
        <w:rPr>
          <w:sz w:val="22"/>
          <w:szCs w:val="22"/>
        </w:rPr>
        <w:t>Антикоррупционная</w:t>
      </w:r>
      <w:proofErr w:type="spellEnd"/>
      <w:r w:rsidRPr="00CC71A6">
        <w:rPr>
          <w:sz w:val="22"/>
          <w:szCs w:val="22"/>
        </w:rP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0F0F9F" w:rsidRDefault="000F0F9F" w:rsidP="000F0F9F">
      <w:pPr>
        <w:pStyle w:val="ConsPlusNormal"/>
        <w:jc w:val="both"/>
      </w:pPr>
      <w:r>
        <w:t xml:space="preserve">(часть 6 введена Федеральным </w:t>
      </w:r>
      <w:hyperlink r:id="rId23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7. </w:t>
      </w:r>
      <w:proofErr w:type="spellStart"/>
      <w:r w:rsidRPr="00CC71A6">
        <w:rPr>
          <w:sz w:val="22"/>
          <w:szCs w:val="22"/>
        </w:rPr>
        <w:t>Антикоррупционная</w:t>
      </w:r>
      <w:proofErr w:type="spellEnd"/>
      <w:r w:rsidRPr="00CC71A6">
        <w:rPr>
          <w:sz w:val="22"/>
          <w:szCs w:val="22"/>
        </w:rP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0F0F9F" w:rsidRDefault="000F0F9F" w:rsidP="000F0F9F">
      <w:pPr>
        <w:pStyle w:val="ConsPlusNormal"/>
        <w:jc w:val="both"/>
      </w:pPr>
      <w:r>
        <w:t xml:space="preserve">(часть 7 введена Федеральным </w:t>
      </w:r>
      <w:hyperlink r:id="rId2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факторов.</w:t>
      </w:r>
    </w:p>
    <w:p w:rsidR="000F0F9F" w:rsidRDefault="000F0F9F" w:rsidP="000F0F9F">
      <w:pPr>
        <w:pStyle w:val="ConsPlusNormal"/>
        <w:jc w:val="both"/>
      </w:pPr>
      <w:r>
        <w:t xml:space="preserve">(часть 8 введена Федеральным </w:t>
      </w:r>
      <w:hyperlink r:id="rId2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both"/>
        <w:outlineLvl w:val="0"/>
        <w:rPr>
          <w:b/>
          <w:bCs/>
          <w:sz w:val="22"/>
          <w:szCs w:val="22"/>
        </w:rPr>
      </w:pPr>
      <w:bookmarkStart w:id="9" w:name="Par63"/>
      <w:bookmarkEnd w:id="9"/>
      <w:r w:rsidRPr="00CC71A6">
        <w:rPr>
          <w:b/>
          <w:bCs/>
          <w:sz w:val="22"/>
          <w:szCs w:val="22"/>
        </w:rPr>
        <w:t>Статья 4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CC71A6">
        <w:rPr>
          <w:sz w:val="22"/>
          <w:szCs w:val="22"/>
        </w:rPr>
        <w:t>коррупциогенные</w:t>
      </w:r>
      <w:proofErr w:type="spellEnd"/>
      <w:r w:rsidRPr="00CC71A6">
        <w:rPr>
          <w:sz w:val="22"/>
          <w:szCs w:val="22"/>
        </w:rPr>
        <w:t xml:space="preserve"> факторы отражаются: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</w:t>
      </w:r>
      <w:r w:rsidRPr="00CC71A6">
        <w:rPr>
          <w:sz w:val="22"/>
          <w:szCs w:val="22"/>
        </w:rPr>
        <w:lastRenderedPageBreak/>
        <w:t>Федерации;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2) в заключении, составляемом при проведении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в случаях, предусмотренных </w:t>
      </w:r>
      <w:hyperlink w:anchor="Par47" w:tooltip="Ссылка на текущий документ" w:history="1">
        <w:r w:rsidRPr="00CC71A6">
          <w:rPr>
            <w:color w:val="0000FF"/>
            <w:sz w:val="22"/>
            <w:szCs w:val="22"/>
          </w:rPr>
          <w:t>частями 3</w:t>
        </w:r>
      </w:hyperlink>
      <w:r w:rsidRPr="00CC71A6">
        <w:rPr>
          <w:sz w:val="22"/>
          <w:szCs w:val="22"/>
        </w:rPr>
        <w:t xml:space="preserve"> и </w:t>
      </w:r>
      <w:hyperlink w:anchor="Par54" w:tooltip="Ссылка на текущий документ" w:history="1">
        <w:r w:rsidRPr="00CC71A6">
          <w:rPr>
            <w:color w:val="0000FF"/>
            <w:sz w:val="22"/>
            <w:szCs w:val="22"/>
          </w:rPr>
          <w:t>4 статьи 3</w:t>
        </w:r>
      </w:hyperlink>
      <w:r w:rsidRPr="00CC71A6">
        <w:rPr>
          <w:sz w:val="22"/>
          <w:szCs w:val="22"/>
        </w:rPr>
        <w:t xml:space="preserve"> настоящего Федерального закона (далее - заключение).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CC71A6">
        <w:rPr>
          <w:sz w:val="22"/>
          <w:szCs w:val="22"/>
        </w:rPr>
        <w:t>коррупциогенные</w:t>
      </w:r>
      <w:proofErr w:type="spellEnd"/>
      <w:r w:rsidRPr="00CC71A6">
        <w:rPr>
          <w:sz w:val="22"/>
          <w:szCs w:val="22"/>
        </w:rPr>
        <w:t xml:space="preserve"> факторы и предложены способы их устранения.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4.1. Заключения, составляемые при проведении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в случаях, предусмотренных </w:t>
      </w:r>
      <w:hyperlink w:anchor="Par51" w:tooltip="Ссылка на текущий документ" w:history="1">
        <w:r w:rsidRPr="00CC71A6">
          <w:rPr>
            <w:color w:val="0000FF"/>
            <w:sz w:val="22"/>
            <w:szCs w:val="22"/>
          </w:rPr>
          <w:t>пунктом 3 части 3 статьи 3</w:t>
        </w:r>
      </w:hyperlink>
      <w:r w:rsidRPr="00CC71A6">
        <w:rPr>
          <w:sz w:val="22"/>
          <w:szCs w:val="22"/>
        </w:rPr>
        <w:t xml:space="preserve"> настоящего Федерального закона, носят обязательный характер. При выявлении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0F0F9F" w:rsidRDefault="000F0F9F" w:rsidP="000F0F9F">
      <w:pPr>
        <w:pStyle w:val="ConsPlusNormal"/>
        <w:jc w:val="both"/>
      </w:pPr>
      <w:r>
        <w:t xml:space="preserve">(часть 4.1 введена Федеральным </w:t>
      </w:r>
      <w:hyperlink r:id="rId2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5. Заключения, составляемые при проведении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в случаях, предусмотренных </w:t>
      </w:r>
      <w:hyperlink w:anchor="Par48" w:tooltip="Ссылка на текущий документ" w:history="1">
        <w:r w:rsidRPr="00CC71A6">
          <w:rPr>
            <w:color w:val="0000FF"/>
            <w:sz w:val="22"/>
            <w:szCs w:val="22"/>
          </w:rPr>
          <w:t>пунктами 1</w:t>
        </w:r>
      </w:hyperlink>
      <w:r w:rsidRPr="00CC71A6">
        <w:rPr>
          <w:sz w:val="22"/>
          <w:szCs w:val="22"/>
        </w:rPr>
        <w:t xml:space="preserve">, </w:t>
      </w:r>
      <w:hyperlink w:anchor="Par49" w:tooltip="Ссылка на текущий документ" w:history="1">
        <w:r w:rsidRPr="00CC71A6">
          <w:rPr>
            <w:color w:val="0000FF"/>
            <w:sz w:val="22"/>
            <w:szCs w:val="22"/>
          </w:rPr>
          <w:t>2</w:t>
        </w:r>
      </w:hyperlink>
      <w:r w:rsidRPr="00CC71A6">
        <w:rPr>
          <w:sz w:val="22"/>
          <w:szCs w:val="22"/>
        </w:rPr>
        <w:t xml:space="preserve"> и </w:t>
      </w:r>
      <w:hyperlink w:anchor="Par52" w:tooltip="Ссылка на текущий документ" w:history="1">
        <w:r w:rsidRPr="00CC71A6">
          <w:rPr>
            <w:color w:val="0000FF"/>
            <w:sz w:val="22"/>
            <w:szCs w:val="22"/>
          </w:rPr>
          <w:t>4 части 3 статьи 3</w:t>
        </w:r>
      </w:hyperlink>
      <w:r w:rsidRPr="00CC71A6">
        <w:rPr>
          <w:sz w:val="22"/>
          <w:szCs w:val="22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0F0F9F" w:rsidRDefault="000F0F9F" w:rsidP="000F0F9F">
      <w:pPr>
        <w:pStyle w:val="ConsPlusNormal"/>
        <w:jc w:val="both"/>
      </w:pPr>
      <w:r>
        <w:t xml:space="preserve">(часть 5 в ред. Федерального </w:t>
      </w:r>
      <w:hyperlink r:id="rId2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6. Разногласия, возникающие при оценке указанных в заключении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факторов, разрешаются в порядке, установленном Правительством Российской Федерации.</w:t>
      </w:r>
    </w:p>
    <w:p w:rsidR="000F0F9F" w:rsidRDefault="000F0F9F" w:rsidP="000F0F9F">
      <w:pPr>
        <w:pStyle w:val="ConsPlusNormal"/>
        <w:jc w:val="both"/>
      </w:pPr>
      <w:r>
        <w:t xml:space="preserve">(в ред. Федерального </w:t>
      </w:r>
      <w:hyperlink r:id="rId2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both"/>
        <w:outlineLvl w:val="0"/>
        <w:rPr>
          <w:b/>
          <w:bCs/>
          <w:sz w:val="22"/>
          <w:szCs w:val="22"/>
        </w:rPr>
      </w:pPr>
      <w:bookmarkStart w:id="10" w:name="Par78"/>
      <w:bookmarkEnd w:id="10"/>
      <w:r w:rsidRPr="00CC71A6">
        <w:rPr>
          <w:b/>
          <w:bCs/>
          <w:sz w:val="22"/>
          <w:szCs w:val="22"/>
        </w:rPr>
        <w:t>Статья 5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1. Институты гражданского общества и граждане могут в </w:t>
      </w:r>
      <w:hyperlink r:id="rId29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CC71A6">
          <w:rPr>
            <w:color w:val="0000FF"/>
            <w:sz w:val="22"/>
            <w:szCs w:val="22"/>
          </w:rPr>
          <w:t>порядке</w:t>
        </w:r>
      </w:hyperlink>
      <w:r w:rsidRPr="00CC71A6">
        <w:rPr>
          <w:sz w:val="22"/>
          <w:szCs w:val="22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</w:t>
      </w:r>
      <w:proofErr w:type="spellStart"/>
      <w:r w:rsidRPr="00CC71A6">
        <w:rPr>
          <w:sz w:val="22"/>
          <w:szCs w:val="22"/>
        </w:rPr>
        <w:t>антикоррупционную</w:t>
      </w:r>
      <w:proofErr w:type="spellEnd"/>
      <w:r w:rsidRPr="00CC71A6">
        <w:rPr>
          <w:sz w:val="22"/>
          <w:szCs w:val="22"/>
        </w:rPr>
        <w:t xml:space="preserve"> экспертизу нормативных правовых актов (проектов нормативных правовых актов). </w:t>
      </w:r>
      <w:hyperlink r:id="rId30" w:tooltip="Приказ Минюста России от 27.07.2012 N 146 (ред. от 15.03.201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{КонсультантПлюс}" w:history="1">
        <w:r w:rsidRPr="00CC71A6">
          <w:rPr>
            <w:color w:val="0000FF"/>
            <w:sz w:val="22"/>
            <w:szCs w:val="22"/>
          </w:rPr>
          <w:t>Порядок</w:t>
        </w:r>
      </w:hyperlink>
      <w:r w:rsidRPr="00CC71A6">
        <w:rPr>
          <w:sz w:val="22"/>
          <w:szCs w:val="22"/>
        </w:rPr>
        <w:t xml:space="preserve"> и условия аккредитации экспертов по проведению независимой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0F0F9F" w:rsidRDefault="000F0F9F" w:rsidP="000F0F9F">
      <w:pPr>
        <w:pStyle w:val="ConsPlusNormal"/>
        <w:jc w:val="both"/>
      </w:pPr>
      <w:r>
        <w:t xml:space="preserve">(в ред. Федерального </w:t>
      </w:r>
      <w:hyperlink r:id="rId3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№ 329-ФЗ)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2. В </w:t>
      </w:r>
      <w:hyperlink r:id="rId32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 w:rsidRPr="00CC71A6">
          <w:rPr>
            <w:color w:val="0000FF"/>
            <w:sz w:val="22"/>
            <w:szCs w:val="22"/>
          </w:rPr>
          <w:t>заключении</w:t>
        </w:r>
      </w:hyperlink>
      <w:r w:rsidRPr="00CC71A6">
        <w:rPr>
          <w:sz w:val="22"/>
          <w:szCs w:val="22"/>
        </w:rPr>
        <w:t xml:space="preserve"> по результатам независимой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CC71A6">
        <w:rPr>
          <w:sz w:val="22"/>
          <w:szCs w:val="22"/>
        </w:rPr>
        <w:t>коррупциогенные</w:t>
      </w:r>
      <w:proofErr w:type="spellEnd"/>
      <w:r w:rsidRPr="00CC71A6">
        <w:rPr>
          <w:sz w:val="22"/>
          <w:szCs w:val="22"/>
        </w:rPr>
        <w:t xml:space="preserve"> факторы и предложены способы их устранения.</w:t>
      </w:r>
    </w:p>
    <w:p w:rsidR="000F0F9F" w:rsidRPr="00CC71A6" w:rsidRDefault="000F0F9F" w:rsidP="000F0F9F">
      <w:pPr>
        <w:pStyle w:val="ConsPlusNormal"/>
        <w:ind w:firstLine="357"/>
        <w:jc w:val="both"/>
        <w:rPr>
          <w:sz w:val="22"/>
          <w:szCs w:val="22"/>
        </w:rPr>
      </w:pPr>
      <w:r w:rsidRPr="00CC71A6">
        <w:rPr>
          <w:sz w:val="22"/>
          <w:szCs w:val="22"/>
        </w:rPr>
        <w:t xml:space="preserve">3. Заключение по результатам независимой </w:t>
      </w:r>
      <w:proofErr w:type="spellStart"/>
      <w:r w:rsidRPr="00CC71A6">
        <w:rPr>
          <w:sz w:val="22"/>
          <w:szCs w:val="22"/>
        </w:rPr>
        <w:t>антикоррупционной</w:t>
      </w:r>
      <w:proofErr w:type="spellEnd"/>
      <w:r w:rsidRPr="00CC71A6">
        <w:rPr>
          <w:sz w:val="22"/>
          <w:szCs w:val="22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CC71A6">
        <w:rPr>
          <w:sz w:val="22"/>
          <w:szCs w:val="22"/>
        </w:rPr>
        <w:t>коррупциогенных</w:t>
      </w:r>
      <w:proofErr w:type="spellEnd"/>
      <w:r w:rsidRPr="00CC71A6">
        <w:rPr>
          <w:sz w:val="22"/>
          <w:szCs w:val="22"/>
        </w:rPr>
        <w:t xml:space="preserve"> факторов.</w:t>
      </w:r>
    </w:p>
    <w:p w:rsidR="000F0F9F" w:rsidRPr="00CC71A6" w:rsidRDefault="000F0F9F" w:rsidP="000F0F9F">
      <w:pPr>
        <w:pStyle w:val="ConsPlusNormal"/>
        <w:jc w:val="both"/>
      </w:pP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Президент</w:t>
      </w:r>
    </w:p>
    <w:p w:rsidR="000F0F9F" w:rsidRPr="00CC71A6" w:rsidRDefault="000F0F9F" w:rsidP="000F0F9F">
      <w:pPr>
        <w:pStyle w:val="ConsPlusNormal"/>
        <w:jc w:val="right"/>
        <w:rPr>
          <w:sz w:val="22"/>
          <w:szCs w:val="22"/>
        </w:rPr>
      </w:pPr>
      <w:r w:rsidRPr="00CC71A6">
        <w:rPr>
          <w:sz w:val="22"/>
          <w:szCs w:val="22"/>
        </w:rPr>
        <w:t>Российской Федерации</w:t>
      </w:r>
    </w:p>
    <w:p w:rsidR="000F0F9F" w:rsidRDefault="000F0F9F" w:rsidP="000F0F9F">
      <w:pPr>
        <w:pStyle w:val="ConsPlusNormal"/>
        <w:jc w:val="right"/>
      </w:pPr>
      <w:r w:rsidRPr="00CC71A6">
        <w:rPr>
          <w:sz w:val="22"/>
          <w:szCs w:val="22"/>
        </w:rPr>
        <w:t>Д.МЕДВЕДЕВ</w:t>
      </w:r>
    </w:p>
    <w:p w:rsidR="000F0F9F" w:rsidRPr="00CC71A6" w:rsidRDefault="000F0F9F" w:rsidP="000F0F9F">
      <w:pPr>
        <w:pStyle w:val="ConsPlusNormal"/>
        <w:rPr>
          <w:sz w:val="22"/>
          <w:szCs w:val="22"/>
        </w:rPr>
      </w:pPr>
      <w:r w:rsidRPr="00CC71A6">
        <w:rPr>
          <w:sz w:val="22"/>
          <w:szCs w:val="22"/>
        </w:rPr>
        <w:t>Москва, Кремль</w:t>
      </w:r>
    </w:p>
    <w:p w:rsidR="000F0F9F" w:rsidRPr="00CC71A6" w:rsidRDefault="000F0F9F" w:rsidP="000F0F9F">
      <w:pPr>
        <w:pStyle w:val="ConsPlusNormal"/>
        <w:rPr>
          <w:sz w:val="22"/>
          <w:szCs w:val="22"/>
        </w:rPr>
      </w:pPr>
      <w:r w:rsidRPr="00CC71A6">
        <w:rPr>
          <w:sz w:val="22"/>
          <w:szCs w:val="22"/>
        </w:rPr>
        <w:t>17 июля 2009 года</w:t>
      </w:r>
    </w:p>
    <w:p w:rsidR="000F0F9F" w:rsidRDefault="000F0F9F" w:rsidP="000F0F9F">
      <w:pPr>
        <w:pStyle w:val="ConsPlusNormal"/>
      </w:pPr>
      <w:r w:rsidRPr="00CC71A6">
        <w:rPr>
          <w:sz w:val="22"/>
          <w:szCs w:val="22"/>
        </w:rPr>
        <w:t>№ 172-ФЗ</w:t>
      </w:r>
    </w:p>
    <w:p w:rsidR="000F0F9F" w:rsidRDefault="000F0F9F" w:rsidP="000F0F9F">
      <w:pPr>
        <w:pStyle w:val="ConsPlusNormal"/>
      </w:pPr>
    </w:p>
    <w:p w:rsidR="000F0F9F" w:rsidRDefault="000F0F9F" w:rsidP="000F0F9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5164F" w:rsidRDefault="000F0F9F"/>
    <w:sectPr w:rsidR="0085164F" w:rsidSect="00CC71A6">
      <w:footerReference w:type="default" r:id="rId33"/>
      <w:pgSz w:w="11906" w:h="16838" w:code="9"/>
      <w:pgMar w:top="510" w:right="510" w:bottom="510" w:left="1077" w:header="340" w:footer="34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1A6" w:rsidRPr="00CC71A6" w:rsidRDefault="000F0F9F" w:rsidP="00CC71A6">
    <w:pPr>
      <w:pStyle w:val="a3"/>
      <w:jc w:val="right"/>
      <w:rPr>
        <w:rStyle w:val="a5"/>
      </w:rPr>
    </w:pPr>
    <w:r w:rsidRPr="00CC71A6">
      <w:rPr>
        <w:rStyle w:val="a5"/>
        <w:sz w:val="22"/>
        <w:szCs w:val="22"/>
      </w:rPr>
      <w:fldChar w:fldCharType="begin"/>
    </w:r>
    <w:r w:rsidRPr="00CC71A6">
      <w:rPr>
        <w:rStyle w:val="a5"/>
        <w:sz w:val="22"/>
        <w:szCs w:val="22"/>
      </w:rPr>
      <w:instrText xml:space="preserve"> PAGE </w:instrText>
    </w:r>
    <w:r w:rsidRPr="00CC71A6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2</w:t>
    </w:r>
    <w:r w:rsidRPr="00CC71A6">
      <w:rPr>
        <w:rStyle w:val="a5"/>
        <w:sz w:val="22"/>
        <w:szCs w:val="22"/>
      </w:rPr>
      <w:fldChar w:fldCharType="end"/>
    </w:r>
    <w:r w:rsidRPr="00CC71A6">
      <w:rPr>
        <w:rStyle w:val="a5"/>
        <w:sz w:val="22"/>
        <w:szCs w:val="22"/>
      </w:rPr>
      <w:t>\</w:t>
    </w:r>
    <w:r w:rsidRPr="00CC71A6">
      <w:rPr>
        <w:rStyle w:val="a5"/>
        <w:sz w:val="22"/>
        <w:szCs w:val="22"/>
      </w:rPr>
      <w:fldChar w:fldCharType="begin"/>
    </w:r>
    <w:r w:rsidRPr="00CC71A6">
      <w:rPr>
        <w:rStyle w:val="a5"/>
        <w:sz w:val="22"/>
        <w:szCs w:val="22"/>
      </w:rPr>
      <w:instrText xml:space="preserve"> NUMPAGES </w:instrText>
    </w:r>
    <w:r w:rsidRPr="00CC71A6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3</w:t>
    </w:r>
    <w:r w:rsidRPr="00CC71A6">
      <w:rPr>
        <w:rStyle w:val="a5"/>
        <w:sz w:val="22"/>
        <w:szCs w:val="2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F0F9F"/>
    <w:rsid w:val="00086772"/>
    <w:rsid w:val="000F0F9F"/>
    <w:rsid w:val="00F25893"/>
    <w:rsid w:val="00FD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0F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0F0F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0F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F0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F36D6EE1AF9B9841D9AC3C36B4FF570EBF5B1563E5871F7FC3A4A427B32CDBCA198F679D972B0DEBSDL" TargetMode="External"/><Relationship Id="rId13" Type="http://schemas.openxmlformats.org/officeDocument/2006/relationships/hyperlink" Target="consultantplus://offline/ref=0AF36D6EE1AF9B9841D9AC3C36B4FF570EB85A1768E6871F7FC3A4A427EBS3L" TargetMode="External"/><Relationship Id="rId18" Type="http://schemas.openxmlformats.org/officeDocument/2006/relationships/hyperlink" Target="consultantplus://offline/ref=0AF36D6EE1AF9B9841D9AC3C36B4FF570EB85A1665ED871F7FC3A4A427EBS3L" TargetMode="External"/><Relationship Id="rId26" Type="http://schemas.openxmlformats.org/officeDocument/2006/relationships/hyperlink" Target="consultantplus://offline/ref=0AF36D6EE1AF9B9841D9AC3C36B4FF570EB85A1368E3871F7FC3A4A427B32CDBCA198F679D972E0CEBSC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F36D6EE1AF9B9841D9AC3C36B4FF570EB9511567E1871F7FC3A4A427B32CDBCA198F679D972B0CEBS6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AF36D6EE1AF9B9841D9AC3C36B4FF570EBF5B1563E5871F7FC3A4A427B32CDBCA198F679D972B0EEBS9L" TargetMode="External"/><Relationship Id="rId12" Type="http://schemas.openxmlformats.org/officeDocument/2006/relationships/hyperlink" Target="consultantplus://offline/ref=0AF36D6EE1AF9B9841D9AC3C36B4FF570EB9561162E1871F7FC3A4A427EBS3L" TargetMode="External"/><Relationship Id="rId17" Type="http://schemas.openxmlformats.org/officeDocument/2006/relationships/hyperlink" Target="consultantplus://offline/ref=0AF36D6EE1AF9B9841D9AC3C36B4FF570EB8551263E6871F7FC3A4A427EBS3L" TargetMode="External"/><Relationship Id="rId25" Type="http://schemas.openxmlformats.org/officeDocument/2006/relationships/hyperlink" Target="consultantplus://offline/ref=0AF36D6EE1AF9B9841D9AC3C36B4FF570EB85A1368E3871F7FC3A4A427B32CDBCA198F679D972F05EBS7L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F36D6EE1AF9B9841D9AC3C36B4FF570EB8551461E2871F7FC3A4A427EBS3L" TargetMode="External"/><Relationship Id="rId20" Type="http://schemas.openxmlformats.org/officeDocument/2006/relationships/hyperlink" Target="consultantplus://offline/ref=0AF36D6EE1AF9B9841D9AC3C36B4FF570EB85A1368E3871F7FC3A4A427B32CDBCA198F679D972F05EBSDL" TargetMode="External"/><Relationship Id="rId29" Type="http://schemas.openxmlformats.org/officeDocument/2006/relationships/hyperlink" Target="consultantplus://offline/ref=0AF36D6EE1AF9B9841D9AC3C36B4FF570EBF5B1563E5871F7FC3A4A427B32CDBCA198F679D972B0EEBS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F36D6EE1AF9B9841D9AC3C36B4FF570EBE5A1360EC871F7FC3A4A427B32CDBCA198F679D972B0CEBSDL" TargetMode="External"/><Relationship Id="rId11" Type="http://schemas.openxmlformats.org/officeDocument/2006/relationships/hyperlink" Target="consultantplus://offline/ref=0AF36D6EE1AF9B9841D9AC3C36B4FF570EB9511866E5871F7FC3A4A427EBS3L" TargetMode="External"/><Relationship Id="rId24" Type="http://schemas.openxmlformats.org/officeDocument/2006/relationships/hyperlink" Target="consultantplus://offline/ref=0AF36D6EE1AF9B9841D9AC3C36B4FF570EB85A1368E3871F7FC3A4A427B32CDBCA198F679D972F05EBS9L" TargetMode="External"/><Relationship Id="rId32" Type="http://schemas.openxmlformats.org/officeDocument/2006/relationships/hyperlink" Target="consultantplus://offline/ref=0AF36D6EE1AF9B9841D9AC3C36B4FF570EB8501463E5871F7FC3A4A427B32CDBCA198F679D972B0DEBSEL" TargetMode="External"/><Relationship Id="rId5" Type="http://schemas.openxmlformats.org/officeDocument/2006/relationships/hyperlink" Target="consultantplus://offline/ref=0AF36D6EE1AF9B9841D9AC3C36B4FF570EB8561066E4871F7FC3A4A427B32CDBCA198F679D972E0EEBSBL" TargetMode="External"/><Relationship Id="rId15" Type="http://schemas.openxmlformats.org/officeDocument/2006/relationships/hyperlink" Target="consultantplus://offline/ref=0AF36D6EE1AF9B9841D9AC3C36B4FF570EB9511461ED871F7FC3A4A427EBS3L" TargetMode="External"/><Relationship Id="rId23" Type="http://schemas.openxmlformats.org/officeDocument/2006/relationships/hyperlink" Target="consultantplus://offline/ref=0AF36D6EE1AF9B9841D9AC3C36B4FF570EB85A1368E3871F7FC3A4A427B32CDBCA198F679D972F05EBSBL" TargetMode="External"/><Relationship Id="rId28" Type="http://schemas.openxmlformats.org/officeDocument/2006/relationships/hyperlink" Target="consultantplus://offline/ref=0AF36D6EE1AF9B9841D9AC3C36B4FF570EB85A1368E3871F7FC3A4A427B32CDBCA198F679D972E0CEBS8L" TargetMode="External"/><Relationship Id="rId10" Type="http://schemas.openxmlformats.org/officeDocument/2006/relationships/hyperlink" Target="consultantplus://offline/ref=0AF36D6EE1AF9B9841D9AC3C36B4FF570EBF5B1563E5871F7FC3A4A427B32CDBCA198F679D972B0EEBS9L" TargetMode="External"/><Relationship Id="rId19" Type="http://schemas.openxmlformats.org/officeDocument/2006/relationships/hyperlink" Target="consultantplus://offline/ref=0AF36D6EE1AF9B9841D9AC3C36B4FF570EB85A1867EC871F7FC3A4A427EBS3L" TargetMode="External"/><Relationship Id="rId31" Type="http://schemas.openxmlformats.org/officeDocument/2006/relationships/hyperlink" Target="consultantplus://offline/ref=0AF36D6EE1AF9B9841D9AC3C36B4FF570EB85A1368E3871F7FC3A4A427B32CDBCA198F679D972E0CEBS9L" TargetMode="External"/><Relationship Id="rId4" Type="http://schemas.openxmlformats.org/officeDocument/2006/relationships/hyperlink" Target="consultantplus://offline/ref=0AF36D6EE1AF9B9841D9AC3C36B4FF570EB9511567E1871F7FC3A4A427B32CDBCA198F679D972B0CEBS6L" TargetMode="External"/><Relationship Id="rId9" Type="http://schemas.openxmlformats.org/officeDocument/2006/relationships/hyperlink" Target="consultantplus://offline/ref=0AF36D6EE1AF9B9841D9AC3C36B4FF570EBF5B1563E5871F7FC3A4A427B32CDBCA198F679D972B0EEBS9L" TargetMode="External"/><Relationship Id="rId14" Type="http://schemas.openxmlformats.org/officeDocument/2006/relationships/hyperlink" Target="consultantplus://offline/ref=0AF36D6EE1AF9B9841D9AC3C36B4FF570EBF511265E4871F7FC3A4A427EBS3L" TargetMode="External"/><Relationship Id="rId22" Type="http://schemas.openxmlformats.org/officeDocument/2006/relationships/hyperlink" Target="consultantplus://offline/ref=0AF36D6EE1AF9B9841D9AC3C36B4FF570EB85A1368E3871F7FC3A4A427B32CDBCA198F679D972F05EBSAL" TargetMode="External"/><Relationship Id="rId27" Type="http://schemas.openxmlformats.org/officeDocument/2006/relationships/hyperlink" Target="consultantplus://offline/ref=0AF36D6EE1AF9B9841D9AC3C36B4FF570EB85A1368E3871F7FC3A4A427B32CDBCA198F679D972E0CEBSAL" TargetMode="External"/><Relationship Id="rId30" Type="http://schemas.openxmlformats.org/officeDocument/2006/relationships/hyperlink" Target="consultantplus://offline/ref=0AF36D6EE1AF9B9841D9AC3C36B4FF570EB8571163E5871F7FC3A4A427B32CDBCA198F679D972B0DEBS8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3449</Words>
  <Characters>19663</Characters>
  <Application>Microsoft Office Word</Application>
  <DocSecurity>0</DocSecurity>
  <Lines>163</Lines>
  <Paragraphs>46</Paragraphs>
  <ScaleCrop>false</ScaleCrop>
  <Company/>
  <LinksUpToDate>false</LinksUpToDate>
  <CharactersWithSpaces>23066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Svchost</dc:creator>
  <cp:lastModifiedBy>Svchost</cp:lastModifiedBy>
  <cp:revision>1</cp:revision>
  <dcterms:created xsi:type="dcterms:W3CDTF">2015-05-26T17:58:00Z</dcterms:created>
  <dcterms:modified xsi:type="dcterms:W3CDTF">2015-05-26T18:00:00Z</dcterms:modified>
</cp:coreProperties>
</file>