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</w:t>
      </w:r>
      <w:r w:rsidR="00290E3C" w:rsidRPr="00290E3C">
        <w:rPr>
          <w:b/>
        </w:rPr>
        <w:t>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</w:t>
      </w:r>
      <w:r w:rsidRPr="00290E3C">
        <w:rPr>
          <w:b/>
        </w:rPr>
        <w:t>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>Челябинской области</w:t>
      </w:r>
      <w:r w:rsidR="00290E3C" w:rsidRPr="00290E3C">
        <w:t xml:space="preserve">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D07ED" w:rsidRDefault="00ED4816">
      <w:pPr>
        <w:pStyle w:val="af1"/>
        <w:spacing w:line="240" w:lineRule="auto"/>
        <w:ind w:left="0" w:firstLine="454"/>
        <w:jc w:val="both"/>
        <w:rPr>
          <w:b/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посредством продажи на аукционе, проведенном Администрацией Карабашского городского округа</w:t>
      </w:r>
      <w:r w:rsidR="00290E3C" w:rsidRPr="00290E3C">
        <w:t xml:space="preserve"> </w:t>
      </w:r>
      <w:r w:rsidR="00290E3C" w:rsidRPr="00290E3C">
        <w:t>Челябинской области</w:t>
      </w:r>
      <w:r w:rsidRPr="00290E3C">
        <w:t xml:space="preserve">: </w:t>
      </w:r>
      <w:r w:rsidR="004D07ED" w:rsidRPr="00290E3C">
        <w:rPr>
          <w:b/>
          <w:bCs/>
        </w:rPr>
        <w:t>н</w:t>
      </w:r>
      <w:r w:rsidR="004D07ED" w:rsidRPr="00290E3C">
        <w:rPr>
          <w:b/>
          <w:bCs/>
        </w:rPr>
        <w:t>ежилое здание – водонасосная, с кадастровым номером 74:29:0506002:37, 1964 года постройки, общей площадью 84,4 кв.</w:t>
      </w:r>
      <w:r w:rsidR="004D07ED" w:rsidRPr="004D07ED">
        <w:rPr>
          <w:b/>
          <w:bCs/>
        </w:rPr>
        <w:t xml:space="preserve"> метров, расположенное по адресу: Челябинская область, г.Карабаш, база отдыха «Красный Камень», уч. №2</w:t>
      </w:r>
      <w:r w:rsidRPr="004D07ED">
        <w:rPr>
          <w:b/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>настоящем Договоре, в собственность имущество,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Муниципальному образованию Карабашский городской округ </w:t>
      </w:r>
      <w:r w:rsidR="00290E3C" w:rsidRPr="00290E3C">
        <w:t>Челябинской области</w:t>
      </w:r>
      <w:r w:rsidR="00290E3C" w:rsidRPr="004D07ED">
        <w:t xml:space="preserve"> </w:t>
      </w:r>
      <w:r w:rsidRPr="004D07ED">
        <w:t xml:space="preserve">на праве собственности (запись в ЕГРН </w:t>
      </w:r>
      <w:r w:rsidR="004D07ED" w:rsidRPr="004D07ED">
        <w:rPr>
          <w:bCs/>
        </w:rPr>
        <w:t>74:29:0506002:37-74/120/2022-1</w:t>
      </w:r>
      <w:r w:rsidR="004D07ED" w:rsidRPr="004D07ED">
        <w:t xml:space="preserve"> от 09.06.2022г</w:t>
      </w:r>
      <w:r w:rsidRPr="004D07ED">
        <w:t>.).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>1.4. «Продавец» гарантирует, что Муниципальное образование Карабашский городской округ</w:t>
      </w:r>
      <w:r w:rsidR="00290E3C">
        <w:t xml:space="preserve"> </w:t>
      </w:r>
      <w:r w:rsidR="00290E3C" w:rsidRPr="00290E3C">
        <w:t>Челябинской области</w:t>
      </w:r>
      <w:r>
        <w:t xml:space="preserve"> является единственным собственником отчуждаемого недвижимого имущества и до совершения настоящего договора указанный в п.1.1 объект муниципальной собственности никому другому не продан, не заложен, в споре, под арестом и запретом не состоит и свободен от любых прав третьих лиц.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Default="00ED4816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D07ED">
        <w:t>с учетом НДС</w:t>
      </w:r>
      <w:r>
        <w:rPr>
          <w:bCs/>
        </w:rPr>
        <w:t>.</w:t>
      </w:r>
    </w:p>
    <w:p w:rsidR="00753364" w:rsidRDefault="00ED4816">
      <w:pPr>
        <w:spacing w:line="240" w:lineRule="auto"/>
        <w:ind w:firstLine="397"/>
        <w:jc w:val="both"/>
      </w:pPr>
      <w:r>
        <w:t xml:space="preserve">2.2. Задаток в сумме </w:t>
      </w:r>
      <w:r w:rsidR="004D07ED">
        <w:rPr>
          <w:bCs/>
          <w:sz w:val="22"/>
          <w:szCs w:val="22"/>
        </w:rPr>
        <w:t>52 613</w:t>
      </w:r>
      <w:r>
        <w:t xml:space="preserve"> (</w:t>
      </w:r>
      <w:r w:rsidR="004D07ED">
        <w:t xml:space="preserve">пятьдесят две </w:t>
      </w:r>
      <w:r>
        <w:t>тысяч</w:t>
      </w:r>
      <w:r w:rsidR="004D07ED">
        <w:t>и шестьсот тринадцать</w:t>
      </w:r>
      <w:r>
        <w:t xml:space="preserve">) рублей </w:t>
      </w:r>
      <w:r w:rsidR="004D07ED">
        <w:t>6</w:t>
      </w:r>
      <w:r>
        <w:t>0 копеек</w:t>
      </w:r>
      <w:r>
        <w:rPr>
          <w:bCs/>
        </w:rPr>
        <w:t xml:space="preserve">, </w:t>
      </w:r>
      <w:r>
        <w:t xml:space="preserve">внесенный «Покупателем» </w:t>
      </w:r>
      <w:r>
        <w:rPr>
          <w:shd w:val="clear" w:color="auto" w:fill="FFFFFF"/>
        </w:rPr>
        <w:t>в счет обеспечения оплаты приобретаемого имущества</w:t>
      </w:r>
      <w:r>
        <w:t>, засчитывается в счет оплаты имущества, указанного в п.1.1 настоящего договора.</w:t>
      </w:r>
    </w:p>
    <w:p w:rsidR="00753364" w:rsidRDefault="00ED4816">
      <w:pPr>
        <w:tabs>
          <w:tab w:val="left" w:pos="5700"/>
        </w:tabs>
        <w:spacing w:line="240" w:lineRule="auto"/>
        <w:ind w:firstLine="397"/>
        <w:jc w:val="both"/>
      </w:pPr>
      <w:r>
        <w:t xml:space="preserve">2.3. «Покупатель» в течение 30 (тридцати) календарных дней с даты заключения настоящего Договора, обязан перечислить за вычетом суммы задатка, указанного в пункте 2.2 настоящего Договора, и суммы НДС ______ рублей, денежные средства в счет оплаты стоимости Имущества в размере ______________________ рублей по следующим реквизитам: </w:t>
      </w:r>
      <w:r>
        <w:lastRenderedPageBreak/>
        <w:t xml:space="preserve">УФК по Челябинской области (Администрация Карабашского городского округа л/с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124 114 </w:t>
      </w:r>
      <w:r w:rsidR="00F80B35">
        <w:t xml:space="preserve">13040 </w:t>
      </w:r>
      <w:r>
        <w:t xml:space="preserve">04 0000 410. В поле «назначение платежа» платежного документа обязательно указывать текст: «Оплата за имущество, приобретенное на аукционе в электронной форме, по Договору №____ от ____________». </w:t>
      </w:r>
    </w:p>
    <w:p w:rsidR="00753364" w:rsidRDefault="00ED4816">
      <w:pPr>
        <w:tabs>
          <w:tab w:val="left" w:pos="5700"/>
        </w:tabs>
        <w:spacing w:line="240" w:lineRule="auto"/>
        <w:ind w:firstLine="454"/>
        <w:jc w:val="both"/>
      </w:pPr>
      <w:r>
        <w:t xml:space="preserve">2.4. В случае, если «Покупателем» имущества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и ставки 20%, определяет расчетным путем сумму налога на добавленную стоимость 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продавца за исключением суммы налога на добавленную стоимость. </w:t>
      </w:r>
    </w:p>
    <w:p w:rsidR="00753364" w:rsidRDefault="00ED4816">
      <w:pPr>
        <w:tabs>
          <w:tab w:val="left" w:pos="5700"/>
        </w:tabs>
        <w:spacing w:line="240" w:lineRule="auto"/>
        <w:ind w:firstLine="454"/>
        <w:jc w:val="both"/>
      </w:pPr>
      <w:r>
        <w:t xml:space="preserve">2.5. В случае, если покупателем имущества является физическое лицо, не обладающее статусом индивидуального предпринимателя, оплата налога на добавленную стоимость производится Продавцом, исходя из цены имущества, установленной по результатам аукциона и ставки 20%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>4.1.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порядке, предусмотренном настоящим Договором.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ED4816">
      <w:pPr>
        <w:pStyle w:val="af0"/>
        <w:ind w:firstLine="454"/>
        <w:jc w:val="both"/>
      </w:pPr>
      <w:r>
        <w:t>4.3. Право собственности на Имущество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Челябинской области.</w:t>
      </w:r>
    </w:p>
    <w:p w:rsidR="00753364" w:rsidRDefault="00753364">
      <w:pPr>
        <w:pStyle w:val="af0"/>
        <w:ind w:firstLine="454"/>
        <w:jc w:val="both"/>
      </w:pPr>
    </w:p>
    <w:p w:rsidR="00290E3C" w:rsidRDefault="00290E3C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УФК по Челябинской области (Администрация Карабашского городского округа л/с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 16 90040 04 0000 140.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округа</w:t>
            </w:r>
            <w:r>
              <w:rPr>
                <w:szCs w:val="24"/>
              </w:rPr>
              <w:t xml:space="preserve">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приема – передачи помещений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Настоящий акт составлен о том, что </w:t>
      </w:r>
      <w:r w:rsidR="00290E3C" w:rsidRPr="00290E3C">
        <w:rPr>
          <w:b/>
        </w:rPr>
        <w:t>Администрация Карабашского городского округа</w:t>
      </w:r>
      <w:r w:rsidR="00290E3C">
        <w:rPr>
          <w:b/>
        </w:rPr>
        <w:t xml:space="preserve"> </w:t>
      </w:r>
      <w:r w:rsidR="00290E3C" w:rsidRPr="00290E3C">
        <w:rPr>
          <w:b/>
        </w:rPr>
        <w:t>Челябинской области</w:t>
      </w:r>
      <w:r w:rsidR="00290E3C" w:rsidRPr="004D07ED">
        <w:t xml:space="preserve">, именуемая в дальнейшем </w:t>
      </w:r>
      <w:r w:rsidR="00290E3C" w:rsidRPr="00290E3C">
        <w:rPr>
          <w:b/>
        </w:rPr>
        <w:t>«Продавец»</w:t>
      </w:r>
      <w:r w:rsidR="00290E3C" w:rsidRPr="004D07ED">
        <w:t xml:space="preserve">, в лице заместителя главы Карабашского городского округа </w:t>
      </w:r>
      <w:r w:rsidR="00290E3C" w:rsidRPr="00290E3C">
        <w:t>Челябинской области</w:t>
      </w:r>
      <w:r w:rsidR="00290E3C" w:rsidRPr="004D07ED">
        <w:t xml:space="preserve"> </w:t>
      </w:r>
      <w:r w:rsidR="00290E3C" w:rsidRPr="004D07ED">
        <w:t>по финансам и экономике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__________________________ </w:t>
      </w:r>
      <w:r>
        <w:rPr>
          <w:b/>
        </w:rPr>
        <w:t>в лице _________________________</w:t>
      </w:r>
      <w:r>
        <w:t xml:space="preserve">, именуемый в дальнейшем </w:t>
      </w:r>
      <w:r>
        <w:rPr>
          <w:b/>
        </w:rPr>
        <w:t>«Покупатель»</w:t>
      </w:r>
      <w:r>
        <w:t xml:space="preserve">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недвижимое имущество: </w:t>
      </w:r>
    </w:p>
    <w:p w:rsidR="00753364" w:rsidRDefault="00290E3C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4D07ED">
        <w:rPr>
          <w:b/>
          <w:bCs/>
        </w:rPr>
        <w:t>нежилое здание – водонасосная, с кадастровым номером 74:29:0506002:37, 1964 года постройки, общей площадью 84,4 кв. метров, расположенное по адресу: Челябинская область, г.Карабаш, база отдыха «Красный Камень», уч. №2</w:t>
      </w:r>
      <w:r w:rsidR="00ED4816">
        <w:rPr>
          <w:b/>
          <w:bCs/>
        </w:rPr>
        <w:t>.</w:t>
      </w:r>
    </w:p>
    <w:p w:rsidR="00753364" w:rsidRDefault="00ED4816">
      <w:pPr>
        <w:spacing w:line="240" w:lineRule="auto"/>
        <w:ind w:firstLine="454"/>
        <w:jc w:val="both"/>
      </w:pPr>
      <w:r>
        <w:t>2. «Покупатель» претензий по состоянию имущества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недвижимого имущества в соответствии с условиями Договора купли-продажи недвижимого имущества №______</w:t>
      </w:r>
      <w:r>
        <w:t>от «__» ____________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городского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округа Челябинской области</w:t>
      </w:r>
      <w:r w:rsidRPr="00290E3C">
        <w:rPr>
          <w:szCs w:val="24"/>
        </w:rPr>
        <w:t xml:space="preserve"> </w:t>
      </w: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  <w:t xml:space="preserve">   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  <w:bookmarkStart w:id="0" w:name="_GoBack"/>
      <w:bookmarkEnd w:id="0"/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60" w:rsidRDefault="00270460">
      <w:pPr>
        <w:spacing w:line="240" w:lineRule="auto"/>
      </w:pPr>
      <w:r>
        <w:separator/>
      </w:r>
    </w:p>
  </w:endnote>
  <w:endnote w:type="continuationSeparator" w:id="0">
    <w:p w:rsidR="00270460" w:rsidRDefault="00270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60" w:rsidRDefault="00270460">
      <w:pPr>
        <w:spacing w:line="240" w:lineRule="auto"/>
      </w:pPr>
      <w:r>
        <w:separator/>
      </w:r>
    </w:p>
  </w:footnote>
  <w:footnote w:type="continuationSeparator" w:id="0">
    <w:p w:rsidR="00270460" w:rsidRDefault="002704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70460"/>
    <w:rsid w:val="00290E3C"/>
    <w:rsid w:val="004D07ED"/>
    <w:rsid w:val="00582D69"/>
    <w:rsid w:val="00753364"/>
    <w:rsid w:val="007E1274"/>
    <w:rsid w:val="008E192B"/>
    <w:rsid w:val="00CF55DD"/>
    <w:rsid w:val="00ED4816"/>
    <w:rsid w:val="00F8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097A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18</cp:revision>
  <cp:lastPrinted>2023-04-27T09:43:00Z</cp:lastPrinted>
  <dcterms:created xsi:type="dcterms:W3CDTF">2021-07-30T05:36:00Z</dcterms:created>
  <dcterms:modified xsi:type="dcterms:W3CDTF">2025-10-20T12:51:00Z</dcterms:modified>
  <dc:language>ru-RU</dc:language>
</cp:coreProperties>
</file>