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>
      <w:pPr>
        <w:pStyle w:val="Standard"/>
        <w:tabs>
          <w:tab w:val="left" w:pos="2930"/>
        </w:tabs>
        <w:spacing w:after="0"/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826"/>
        <w:gridCol w:w="56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Челябинская область, г.Карабаш, ул. Миасская, 70 м на восток от дома № 23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6" w:type="dxa"/>
          </w:tcPr>
          <w:p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Ссылка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Google Maps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"https://www.google.ru/maps/@55.4490371,60.2202448,276m/data=!3m1!1e3?entry=ttu"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https://www.google.ru/maps/@55.4490371,60.2202448,276m/data=!3m1!1e3?entry=ttu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квартал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74:29:0107027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 собственность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Потенциально возможное назначение использования участка 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Остановочные павильоны, станция тех.обслуживания автомобилей, розничная торговля, общественное питание, предприятия бытового обслуживания, объекты инженерной инфраструктуры 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Аренда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 Производственные зоны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- 100, г. Челябинск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ЛЭП 10 кВ (воздушная), собственник ООО «АЭС-Инвест»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0,2 км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Надземный;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распределительный, среднего давления;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200 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 км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Раздельная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диаметр трубопровода - </w:t>
            </w:r>
            <w:r>
              <w:rPr>
                <w:rFonts w:ascii="Times New Roman" w:hAnsi="Times New Roman"/>
                <w:sz w:val="24"/>
                <w:szCs w:val="24"/>
              </w:rPr>
              <w:t>400 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 км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Наличие сетей теплоснабжения</w:t>
            </w:r>
          </w:p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мощность,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кВт*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расстояние до подключения,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км *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default"/>
                <w:sz w:val="24"/>
                <w:szCs w:val="24"/>
                <w:lang w:val="ru" w:eastAsia="en-US" w:bidi="ar"/>
              </w:rPr>
              <w:t xml:space="preserve">Глухов А.П.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– начальник Управления экономики администрации Карабашского городского округа, телефон 8(351-53) 2-49-23, электронная почта: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349.35pt;width:478.95pt" coordsize="21600,21600" o:preferrelative="t" filled="f" stroked="f">
            <v:stroke joinstyle="miter"/>
            <v:imagedata r:id="rId4" o:title="12"/>
            <o:lock v:ext="edit" aspectratio="t"/>
            <w10:anchorlock/>
          </v:shape>
        </w:pic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tabs>
          <w:tab w:val="left" w:pos="11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tabs>
          <w:tab w:val="left" w:pos="1102"/>
        </w:tabs>
        <w:rPr>
          <w:rFonts w:ascii="Times New Roman" w:hAnsi="Times New Roman"/>
          <w:sz w:val="24"/>
          <w:szCs w:val="24"/>
        </w:rPr>
      </w:pPr>
    </w:p>
    <w:p>
      <w:pPr>
        <w:tabs>
          <w:tab w:val="left" w:pos="1102"/>
        </w:tabs>
        <w:rPr>
          <w:rFonts w:ascii="Times New Roman" w:hAnsi="Times New Roman"/>
          <w:sz w:val="24"/>
          <w:szCs w:val="24"/>
        </w:rPr>
      </w:pPr>
    </w:p>
    <w:p>
      <w:pPr>
        <w:tabs>
          <w:tab w:val="left" w:pos="11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0"/>
        <w:gridCol w:w="514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tabs>
                <w:tab w:val="left" w:pos="11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78.45pt;width:237.9pt" coordsize="21600,21600" o:preferrelative="t" filled="f" stroked="f">
                  <v:stroke joinstyle="miter"/>
                  <v:imagedata r:id="rId5" o:title="общий вид2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tabs>
                <w:tab w:val="left" w:pos="11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80.3pt;width:241.05pt" coordsize="21600,21600" o:preferrelative="t" filled="f" stroked="f">
                  <v:stroke joinstyle="miter"/>
                  <v:imagedata r:id="rId6" o:title="общий вид3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tabs>
                <w:tab w:val="left" w:pos="11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84.05pt;width:245.45pt" coordsize="21600,21600" o:preferrelative="t" filled="f" stroked="f">
                  <v:stroke joinstyle="miter"/>
                  <v:imagedata r:id="rId7" o:title="цент сзади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tabs>
                <w:tab w:val="left" w:pos="11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83.45pt;width:244.15pt" coordsize="21600,21600" o:preferrelative="t" filled="f" stroked="f">
                  <v:stroke joinstyle="miter"/>
                  <v:imagedata r:id="rId8" o:title="центр сзади левее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tabs>
                <w:tab w:val="left" w:pos="11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height:179.05pt;width:238.55pt" coordsize="21600,21600" o:preferrelative="t" filled="f" stroked="f">
                  <v:stroke joinstyle="miter"/>
                  <v:imagedata r:id="rId9" o:title="центр спереди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tabs>
                <w:tab w:val="left" w:pos="11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height:180.3pt;width:241.05pt" coordsize="21600,21600" o:preferrelative="t" filled="f" stroked="f">
                  <v:stroke joinstyle="miter"/>
                  <v:imagedata r:id="rId10" o:title="центр справа"/>
                  <o:lock v:ext="edit" aspectratio="t"/>
                  <w10:anchorlock/>
                </v:shape>
              </w:pict>
            </w:r>
          </w:p>
        </w:tc>
      </w:tr>
    </w:tbl>
    <w:p>
      <w:pPr>
        <w:tabs>
          <w:tab w:val="left" w:pos="1102"/>
        </w:tabs>
        <w:rPr>
          <w:rFonts w:ascii="Times New Roman" w:hAnsi="Times New Roman"/>
          <w:sz w:val="24"/>
          <w:szCs w:val="24"/>
        </w:rPr>
      </w:pPr>
    </w:p>
    <w:sectPr>
      <w:pgSz w:w="11906" w:h="16838"/>
      <w:pgMar w:top="539" w:right="566" w:bottom="899" w:left="1276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locked="1" w:uiPriority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locked="1" w:semiHidden="0" w:uiPriority="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locked="1" w:semiHidden="0" w:uiPriority="0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nhideWhenUsed="0"/>
    <w:lsdException w:name="Table Theme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val="ru-RU" w:eastAsia="ru-RU" w:bidi="ar-SA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Управление Экон�</cp:lastModifiedBy>
  <cp:revision>5</cp:revision>
  <cp:lastPrinted>2016-02-05T03:52:00Z</cp:lastPrinted>
  <dcterms:created xsi:type="dcterms:W3CDTF">2022-03-15T12:19:00Z</dcterms:created>
  <dcterms:modified xsi:type="dcterms:W3CDTF">2025-11-12T14:22:01Z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4128BFEE1A6F4250BB844471401F5D6E_12</vt:lpwstr>
  </property>
  <property fmtid="{D5CDD505-2E9C-101B-9397-08002B2CF9AE}" pid="3" name="KSOProductBuildVer">
    <vt:lpwstr>1049-12.2.0.23155</vt:lpwstr>
  </property>
</Properties>
</file>