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314BCF" w:rsidP="00131A0B"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32.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 w:rsidR="00E761C3" w:rsidRPr="00131A0B" w:rsidP="00131A0B">
      <w:pPr>
        <w:pStyle w:val="Standard"/>
        <w:tabs>
          <w:tab w:val="left" w:pos="2930"/>
        </w:tabs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2664"/>
        <w:gridCol w:w="6344"/>
      </w:tblGrid>
      <w:tr w:rsidTr="00B576E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563" w:type="dxa"/>
          </w:tcPr>
          <w:p w:rsidR="00314BCF" w:rsidRPr="00233FDA" w:rsidP="0066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64" w:type="dxa"/>
          </w:tcPr>
          <w:p w:rsidR="00314BCF" w:rsidRPr="00233FDA" w:rsidP="0066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6344" w:type="dxa"/>
          </w:tcPr>
          <w:p w:rsidR="00314BCF" w:rsidRPr="00233FDA" w:rsidP="0066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6344" w:type="dxa"/>
          </w:tcPr>
          <w:p w:rsidR="009F2421" w:rsidP="00131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г.Карабаш, ул. 1 мая,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233FDA">
                <w:rPr>
                  <w:rFonts w:ascii="Times New Roman" w:hAnsi="Times New Roman"/>
                  <w:sz w:val="24"/>
                  <w:szCs w:val="24"/>
                </w:rPr>
                <w:t>50 м</w:t>
              </w:r>
            </w:smartTag>
            <w:r w:rsidRPr="00233FDA">
              <w:rPr>
                <w:rFonts w:ascii="Times New Roman" w:hAnsi="Times New Roman"/>
                <w:sz w:val="24"/>
                <w:szCs w:val="24"/>
              </w:rPr>
              <w:t xml:space="preserve"> запа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33FDA">
              <w:rPr>
                <w:rFonts w:ascii="Times New Roman" w:hAnsi="Times New Roman"/>
                <w:sz w:val="24"/>
                <w:szCs w:val="24"/>
              </w:rPr>
              <w:t>нее АЗС «</w:t>
            </w:r>
            <w:r w:rsidRPr="00233FDA">
              <w:rPr>
                <w:rFonts w:ascii="Times New Roman" w:hAnsi="Times New Roman"/>
                <w:sz w:val="24"/>
                <w:szCs w:val="24"/>
              </w:rPr>
              <w:t>Сибур</w:t>
            </w:r>
            <w:r w:rsidRPr="00233FDA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находящейся 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2421" w:rsidRPr="00233FDA" w:rsidP="00131A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Пархоменко, 116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 w:rsidRPr="006B1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5A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64" w:type="dxa"/>
          </w:tcPr>
          <w:p w:rsidR="009F2421" w:rsidRPr="006B15AB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15AB"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r w:rsidRPr="006B15AB">
              <w:rPr>
                <w:rFonts w:ascii="Times New Roman" w:hAnsi="Times New Roman"/>
                <w:sz w:val="24"/>
                <w:szCs w:val="24"/>
                <w:lang w:val="en-US"/>
              </w:rPr>
              <w:t>google</w:t>
            </w:r>
            <w:r w:rsidRPr="006B15AB">
              <w:rPr>
                <w:rFonts w:ascii="Times New Roman" w:hAnsi="Times New Roman"/>
                <w:sz w:val="24"/>
                <w:szCs w:val="24"/>
              </w:rPr>
              <w:t>.</w:t>
            </w:r>
            <w:r w:rsidRPr="006B15AB">
              <w:rPr>
                <w:rFonts w:ascii="Times New Roman" w:hAnsi="Times New Roman"/>
                <w:sz w:val="24"/>
                <w:szCs w:val="24"/>
                <w:lang w:val="en-US"/>
              </w:rPr>
              <w:t>maps</w:t>
            </w:r>
          </w:p>
        </w:tc>
        <w:tc>
          <w:tcPr>
            <w:tcW w:w="6344" w:type="dxa"/>
          </w:tcPr>
          <w:p w:rsidR="006B15AB" w:rsidRPr="002A66EB" w:rsidP="00131A0B">
            <w:pPr>
              <w:tabs>
                <w:tab w:val="left" w:pos="-142"/>
                <w:tab w:val="left" w:pos="4680"/>
                <w:tab w:val="left" w:pos="7317"/>
              </w:tabs>
              <w:spacing w:after="0" w:line="240" w:lineRule="auto"/>
              <w:ind w:right="195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"https://www.google.ru/maps/@55.4869611,60.2335277,283m/data=!3m1!1e3?entry=ttu" </w:instrText>
            </w:r>
            <w:r>
              <w:fldChar w:fldCharType="separate"/>
            </w:r>
            <w:r w:rsidRPr="002A66EB" w:rsidR="002A66EB">
              <w:rPr>
                <w:rStyle w:val="Hyperlink"/>
              </w:rPr>
              <w:t>https://www.google.ru/maps/@55.4869611,60.2335277,283m/data=!3m1!1e3?entry=ttu</w:t>
            </w:r>
            <w:r>
              <w:fldChar w:fldCharType="end"/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6344" w:type="dxa"/>
          </w:tcPr>
          <w:p w:rsidR="009F2421" w:rsidRPr="00576A43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A43">
              <w:rPr>
                <w:rFonts w:ascii="Times New Roman" w:hAnsi="Times New Roman"/>
                <w:sz w:val="24"/>
                <w:szCs w:val="24"/>
              </w:rPr>
              <w:t>Кадастровый квартал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76A43">
              <w:rPr>
                <w:rFonts w:ascii="Times New Roman" w:hAnsi="Times New Roman"/>
                <w:sz w:val="24"/>
                <w:szCs w:val="24"/>
              </w:rPr>
              <w:t>74:29:0102065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Форма собственности (федеральная, муниципальная, частная)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Государственная собственность 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не разграничена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Потенциально возможное назначение использования участка (производственное, административное, складское, бытовое и др.)</w:t>
            </w:r>
          </w:p>
        </w:tc>
        <w:tc>
          <w:tcPr>
            <w:tcW w:w="6344" w:type="dxa"/>
          </w:tcPr>
          <w:p w:rsidR="009F2421" w:rsidRPr="00530408" w:rsidP="006573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408">
              <w:rPr>
                <w:rFonts w:ascii="Times New Roman" w:hAnsi="Times New Roman"/>
                <w:sz w:val="24"/>
                <w:szCs w:val="24"/>
              </w:rPr>
              <w:t>ПЗЗ: инженерная и транспортная инфраструктура</w:t>
            </w:r>
          </w:p>
          <w:p w:rsidR="009F2421" w:rsidP="00595C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Возможное использование: производственное назначение, </w:t>
            </w:r>
          </w:p>
          <w:p w:rsidR="009F2421" w:rsidP="00595C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требующее</w:t>
            </w:r>
          </w:p>
          <w:p w:rsidR="009F2421" w:rsidP="00595C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установления СЗЗ</w:t>
            </w:r>
          </w:p>
          <w:p w:rsidR="009F2421" w:rsidP="00595C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(или СЗЗ не более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50 метров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9F2421" w:rsidP="00595C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предприятия торговли, </w:t>
            </w:r>
          </w:p>
          <w:p w:rsidR="009F2421" w:rsidRPr="00233FDA" w:rsidP="00595C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бытового обслуживания и т.п.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6344" w:type="dxa"/>
          </w:tcPr>
          <w:p w:rsidR="009F2421" w:rsidRPr="00233FDA" w:rsidP="009877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Аренда 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6344" w:type="dxa"/>
          </w:tcPr>
          <w:p w:rsidR="009F2421" w:rsidRPr="00576A43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6A43">
              <w:rPr>
                <w:rFonts w:ascii="Times New Roman" w:hAnsi="Times New Roman"/>
                <w:sz w:val="24"/>
                <w:szCs w:val="24"/>
              </w:rPr>
              <w:t>1,55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18468E" w:rsidP="001846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664" w:type="dxa"/>
          </w:tcPr>
          <w:p w:rsidR="0018468E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6344" w:type="dxa"/>
          </w:tcPr>
          <w:p w:rsidR="0018468E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2 Зона автомобильного транспорта и инженерной инфраструктуры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233FDA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233FDA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6344" w:type="dxa"/>
          </w:tcPr>
          <w:p w:rsidR="009F2421" w:rsidRPr="00233FDA" w:rsidP="0081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6344" w:type="dxa"/>
          </w:tcPr>
          <w:p w:rsidR="009F2421" w:rsidRPr="00233FDA" w:rsidP="00814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2 км"/>
              </w:smartTagPr>
              <w:r w:rsidRPr="00233FDA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233FDA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мощность, МВт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- расстояние до точки </w:t>
            </w:r>
            <w:r w:rsidRPr="00233FDA">
              <w:rPr>
                <w:rFonts w:ascii="Times New Roman" w:hAnsi="Times New Roman"/>
                <w:sz w:val="24"/>
                <w:szCs w:val="24"/>
              </w:rPr>
              <w:t>(присоединения) подключения, км</w:t>
            </w:r>
          </w:p>
        </w:tc>
        <w:tc>
          <w:tcPr>
            <w:tcW w:w="6344" w:type="dxa"/>
          </w:tcPr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233FDA">
                <w:rPr>
                  <w:rFonts w:ascii="Times New Roman" w:hAnsi="Times New Roman"/>
                  <w:sz w:val="24"/>
                  <w:szCs w:val="24"/>
                </w:rPr>
                <w:t>0,1 км</w:t>
              </w:r>
            </w:smartTag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свободные мощности, МВт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25 (резерв мощностей электрических сетей)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344" w:type="dxa"/>
          </w:tcPr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233FDA">
                <w:rPr>
                  <w:rFonts w:ascii="Times New Roman" w:hAnsi="Times New Roman"/>
                  <w:sz w:val="24"/>
                  <w:szCs w:val="24"/>
                </w:rPr>
                <w:t>0,1 км</w:t>
              </w:r>
            </w:smartTag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344" w:type="dxa"/>
          </w:tcPr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233FDA">
                <w:rPr>
                  <w:rFonts w:ascii="Times New Roman" w:hAnsi="Times New Roman"/>
                  <w:sz w:val="24"/>
                  <w:szCs w:val="24"/>
                </w:rPr>
                <w:t>0,3 км</w:t>
              </w:r>
            </w:smartTag>
            <w:r w:rsidRPr="00233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344" w:type="dxa"/>
          </w:tcPr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18000 (резерв мощностей сетей водоснабжения)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344" w:type="dxa"/>
          </w:tcPr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</w:t>
            </w:r>
          </w:p>
          <w:p w:rsidR="009F2421" w:rsidRPr="00233FDA" w:rsidP="00587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 xml:space="preserve">на расстоянии </w:t>
            </w:r>
            <w:smartTag w:uri="urn:schemas-microsoft-com:office:smarttags" w:element="metricconverter">
              <w:smartTagPr>
                <w:attr w:name="ProductID" w:val="0,2 км"/>
              </w:smartTagPr>
              <w:r w:rsidRPr="00233FDA">
                <w:rPr>
                  <w:rFonts w:ascii="Times New Roman" w:hAnsi="Times New Roman"/>
                  <w:sz w:val="24"/>
                  <w:szCs w:val="24"/>
                </w:rPr>
                <w:t>0,2 км</w:t>
              </w:r>
            </w:smartTag>
            <w:r w:rsidRPr="00233F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664" w:type="dxa"/>
          </w:tcPr>
          <w:p w:rsidR="009F2421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теплоснабжения</w:t>
            </w:r>
          </w:p>
          <w:p w:rsidR="009F2421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344" w:type="dxa"/>
          </w:tcPr>
          <w:p w:rsidR="009F2421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6344" w:type="dxa"/>
          </w:tcPr>
          <w:p w:rsidR="009F2421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F2421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подключения, км</w:t>
            </w:r>
          </w:p>
        </w:tc>
        <w:tc>
          <w:tcPr>
            <w:tcW w:w="6344" w:type="dxa"/>
          </w:tcPr>
          <w:p w:rsidR="009F2421" w:rsidRPr="00E21A46" w:rsidP="000F77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B576ED">
        <w:tblPrEx>
          <w:tblW w:w="0" w:type="auto"/>
          <w:tblLayout w:type="fixed"/>
          <w:tblLook w:val="00A0"/>
        </w:tblPrEx>
        <w:tc>
          <w:tcPr>
            <w:tcW w:w="563" w:type="dxa"/>
          </w:tcPr>
          <w:p w:rsidR="009F2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6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FDA"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Ахатова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А.Г. – начальник У</w:t>
            </w:r>
            <w:r w:rsidR="00860884">
              <w:rPr>
                <w:rFonts w:ascii="Times New Roman" w:hAnsi="Times New Roman"/>
                <w:sz w:val="24"/>
                <w:szCs w:val="24"/>
              </w:rPr>
              <w:t>правления экономики администрации</w:t>
            </w:r>
            <w:r w:rsidRPr="00233FDA">
              <w:rPr>
                <w:rFonts w:ascii="Times New Roman" w:hAnsi="Times New Roman"/>
                <w:sz w:val="24"/>
                <w:szCs w:val="24"/>
              </w:rPr>
              <w:t xml:space="preserve"> Карабашского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>, телефон</w:t>
            </w:r>
          </w:p>
          <w:p w:rsidR="009F2421" w:rsidRPr="00233FDA" w:rsidP="0066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33FDA">
              <w:rPr>
                <w:rFonts w:ascii="Times New Roman" w:hAnsi="Times New Roman"/>
                <w:sz w:val="24"/>
                <w:szCs w:val="24"/>
              </w:rPr>
              <w:t>(351-53) 2-49-23,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электронная почта:</w:t>
            </w:r>
          </w:p>
          <w:p w:rsidR="006B15AB" w:rsidRPr="00233FDA" w:rsidP="006B15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 w:rsidRPr="00615C2B"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fldChar w:fldCharType="end"/>
            </w:r>
          </w:p>
        </w:tc>
      </w:tr>
    </w:tbl>
    <w:p w:rsidR="00314BCF" w:rsidRPr="00233FDA" w:rsidP="00E279AA">
      <w:pPr>
        <w:jc w:val="center"/>
        <w:rPr>
          <w:rFonts w:ascii="Times New Roman" w:hAnsi="Times New Roman"/>
          <w:sz w:val="24"/>
          <w:szCs w:val="24"/>
        </w:rPr>
      </w:pPr>
    </w:p>
    <w:p w:rsidR="00314BCF" w:rsidRPr="00233FDA">
      <w:pPr>
        <w:jc w:val="center"/>
        <w:rPr>
          <w:rFonts w:ascii="Times New Roman" w:hAnsi="Times New Roman"/>
          <w:sz w:val="24"/>
          <w:szCs w:val="24"/>
        </w:rPr>
      </w:pPr>
    </w:p>
    <w:p w:rsidR="00951AC8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400.7pt;width:467.7pt">
            <v:imagedata r:id="rId4" o:title="32"/>
          </v:shape>
        </w:pict>
      </w:r>
    </w:p>
    <w:tbl>
      <w:tblPr>
        <w:tblStyle w:val="TableGrid"/>
        <w:tblW w:w="0" w:type="auto"/>
        <w:tblLook w:val="04A0"/>
      </w:tblPr>
      <w:tblGrid>
        <w:gridCol w:w="4785"/>
        <w:gridCol w:w="4786"/>
      </w:tblGrid>
      <w:tr w:rsidTr="00951AC8">
        <w:tblPrEx>
          <w:tblW w:w="0" w:type="auto"/>
          <w:tblLook w:val="04A0"/>
        </w:tblPrEx>
        <w:tc>
          <w:tcPr>
            <w:tcW w:w="4785" w:type="dxa"/>
          </w:tcPr>
          <w:p w:rsidR="00951AC8" w:rsidP="00951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height:165.3pt;width:219.75pt">
                  <v:imagedata r:id="rId5" o:title="левее"/>
                </v:shape>
              </w:pict>
            </w:r>
          </w:p>
        </w:tc>
        <w:tc>
          <w:tcPr>
            <w:tcW w:w="4786" w:type="dxa"/>
          </w:tcPr>
          <w:p w:rsidR="00951AC8" w:rsidP="00951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height:162.15pt;width:216.65pt">
                  <v:imagedata r:id="rId6" o:title="левее1"/>
                </v:shape>
              </w:pict>
            </w:r>
          </w:p>
        </w:tc>
      </w:tr>
      <w:tr w:rsidTr="00951AC8">
        <w:tblPrEx>
          <w:tblW w:w="0" w:type="auto"/>
          <w:tblLook w:val="04A0"/>
        </w:tblPrEx>
        <w:tc>
          <w:tcPr>
            <w:tcW w:w="4785" w:type="dxa"/>
          </w:tcPr>
          <w:p w:rsidR="00951AC8" w:rsidP="00951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height:163.4pt;width:218.5pt">
                  <v:imagedata r:id="rId7" o:title="общий вид левее"/>
                </v:shape>
              </w:pict>
            </w:r>
          </w:p>
        </w:tc>
        <w:tc>
          <w:tcPr>
            <w:tcW w:w="4786" w:type="dxa"/>
          </w:tcPr>
          <w:p w:rsidR="00951AC8" w:rsidP="00951A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height:163.4pt;width:217.9pt">
                  <v:imagedata r:id="rId8" o:title="сзади1"/>
                </v:shape>
              </w:pict>
            </w:r>
          </w:p>
        </w:tc>
      </w:tr>
    </w:tbl>
    <w:p w:rsidR="00314BCF" w:rsidRPr="00951AC8" w:rsidP="00951AC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Sect="00233FDA">
      <w:pgSz w:w="11906" w:h="16838"/>
      <w:pgMar w:top="540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E6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7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41391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681225"/>
    <w:rPr>
      <w:rFonts w:cs="Times New Roman"/>
      <w:color w:val="800080"/>
      <w:u w:val="single"/>
    </w:rPr>
  </w:style>
  <w:style w:type="paragraph" w:customStyle="1" w:styleId="Standard">
    <w:name w:val="Standard"/>
    <w:rsid w:val="00131A0B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K212N3-ПК</cp:lastModifiedBy>
  <cp:revision>26</cp:revision>
  <cp:lastPrinted>2021-07-07T10:54:00Z</cp:lastPrinted>
  <dcterms:created xsi:type="dcterms:W3CDTF">2016-02-04T11:37:00Z</dcterms:created>
  <dcterms:modified xsi:type="dcterms:W3CDTF">2025-11-12T14:19:00Z</dcterms:modified>
</cp:coreProperties>
</file>