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99E50" w14:textId="77777777" w:rsidR="00F60811" w:rsidRDefault="00F60811">
      <w:bookmarkStart w:id="0" w:name="_GoBack"/>
      <w:bookmarkEnd w:id="0"/>
    </w:p>
    <w:p w14:paraId="7BBB4C2F" w14:textId="77777777" w:rsidR="00F60811" w:rsidRDefault="00F60811"/>
    <w:p w14:paraId="5B66A135" w14:textId="77777777" w:rsidR="00141F97" w:rsidRPr="00141F97" w:rsidRDefault="00141F97" w:rsidP="00141F97">
      <w:pPr>
        <w:jc w:val="center"/>
        <w:rPr>
          <w:b/>
          <w:sz w:val="32"/>
          <w:szCs w:val="32"/>
        </w:rPr>
      </w:pPr>
      <w:r w:rsidRPr="00141F97">
        <w:rPr>
          <w:b/>
          <w:sz w:val="32"/>
          <w:szCs w:val="32"/>
        </w:rPr>
        <w:t>РЕКОМЕНДАЦИИ</w:t>
      </w:r>
    </w:p>
    <w:p w14:paraId="0B434B18" w14:textId="77777777" w:rsidR="00141F97" w:rsidRPr="00141F97" w:rsidRDefault="00141F97" w:rsidP="00141F97">
      <w:pPr>
        <w:jc w:val="center"/>
        <w:rPr>
          <w:b/>
          <w:sz w:val="28"/>
          <w:szCs w:val="28"/>
        </w:rPr>
      </w:pPr>
      <w:r w:rsidRPr="00141F97">
        <w:rPr>
          <w:b/>
          <w:sz w:val="28"/>
          <w:szCs w:val="28"/>
        </w:rPr>
        <w:t xml:space="preserve">публичных слушаний по проекту Решения Собрания депутатов </w:t>
      </w:r>
    </w:p>
    <w:p w14:paraId="2FA48D38" w14:textId="77777777" w:rsidR="00141F97" w:rsidRPr="00141F97" w:rsidRDefault="00141F97" w:rsidP="00141F97">
      <w:pPr>
        <w:ind w:right="-594"/>
        <w:jc w:val="center"/>
        <w:rPr>
          <w:b/>
          <w:sz w:val="28"/>
          <w:szCs w:val="28"/>
        </w:rPr>
      </w:pPr>
      <w:r w:rsidRPr="00141F97">
        <w:rPr>
          <w:b/>
          <w:sz w:val="28"/>
          <w:szCs w:val="28"/>
        </w:rPr>
        <w:t>Карабашского городского округа</w:t>
      </w:r>
    </w:p>
    <w:p w14:paraId="56CA6B58" w14:textId="77777777" w:rsidR="00141F97" w:rsidRPr="00141F97" w:rsidRDefault="00141F97" w:rsidP="00141F97">
      <w:pPr>
        <w:jc w:val="center"/>
        <w:rPr>
          <w:b/>
          <w:sz w:val="28"/>
          <w:szCs w:val="28"/>
        </w:rPr>
      </w:pPr>
      <w:r w:rsidRPr="00141F97">
        <w:rPr>
          <w:b/>
          <w:sz w:val="28"/>
          <w:szCs w:val="28"/>
        </w:rPr>
        <w:t>«О бюджете Карабашского городского округа</w:t>
      </w:r>
    </w:p>
    <w:p w14:paraId="2E84EC2E" w14:textId="19924557" w:rsidR="00141F97" w:rsidRPr="00141F97" w:rsidRDefault="00141F97" w:rsidP="00141F97">
      <w:pPr>
        <w:jc w:val="center"/>
        <w:rPr>
          <w:b/>
          <w:sz w:val="28"/>
          <w:szCs w:val="28"/>
        </w:rPr>
      </w:pPr>
      <w:r w:rsidRPr="00141F97">
        <w:rPr>
          <w:b/>
          <w:sz w:val="28"/>
          <w:szCs w:val="28"/>
        </w:rPr>
        <w:t xml:space="preserve"> на 202</w:t>
      </w:r>
      <w:r w:rsidR="006E4BCA">
        <w:rPr>
          <w:b/>
          <w:sz w:val="28"/>
          <w:szCs w:val="28"/>
        </w:rPr>
        <w:t>5</w:t>
      </w:r>
      <w:r w:rsidRPr="00141F97">
        <w:rPr>
          <w:b/>
          <w:sz w:val="28"/>
          <w:szCs w:val="28"/>
        </w:rPr>
        <w:t xml:space="preserve"> год и на плановый период 202</w:t>
      </w:r>
      <w:r w:rsidR="006E4BCA">
        <w:rPr>
          <w:b/>
          <w:sz w:val="28"/>
          <w:szCs w:val="28"/>
        </w:rPr>
        <w:t>6</w:t>
      </w:r>
      <w:r w:rsidRPr="00141F97">
        <w:rPr>
          <w:b/>
          <w:sz w:val="28"/>
          <w:szCs w:val="28"/>
        </w:rPr>
        <w:t xml:space="preserve"> и 202</w:t>
      </w:r>
      <w:r w:rsidR="006E4BCA">
        <w:rPr>
          <w:b/>
          <w:sz w:val="28"/>
          <w:szCs w:val="28"/>
        </w:rPr>
        <w:t>7</w:t>
      </w:r>
      <w:r w:rsidRPr="00141F97">
        <w:rPr>
          <w:b/>
          <w:sz w:val="28"/>
          <w:szCs w:val="28"/>
        </w:rPr>
        <w:t xml:space="preserve"> годов»</w:t>
      </w:r>
    </w:p>
    <w:p w14:paraId="3C65790D" w14:textId="77777777" w:rsidR="00141F97" w:rsidRPr="00141F97" w:rsidRDefault="00141F97" w:rsidP="00516DD4">
      <w:pPr>
        <w:rPr>
          <w:b/>
          <w:sz w:val="28"/>
          <w:szCs w:val="28"/>
        </w:rPr>
      </w:pPr>
    </w:p>
    <w:p w14:paraId="1BE1C77C" w14:textId="680DD50D" w:rsidR="00141F97" w:rsidRPr="00141F97" w:rsidRDefault="00141F97" w:rsidP="00141F9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pacing w:val="-8"/>
          <w:sz w:val="28"/>
          <w:szCs w:val="28"/>
        </w:rPr>
        <w:tab/>
        <w:t xml:space="preserve">Участники публичных слушаний, рассмотрев проект Решения Собрания депутатов Карабашского городского округа </w:t>
      </w:r>
      <w:r w:rsidRPr="00141F97">
        <w:rPr>
          <w:spacing w:val="-7"/>
          <w:sz w:val="28"/>
          <w:szCs w:val="28"/>
        </w:rPr>
        <w:t>«О бюджете Карабашского городского округа на  202</w:t>
      </w:r>
      <w:r w:rsidR="006E4BCA">
        <w:rPr>
          <w:spacing w:val="-7"/>
          <w:sz w:val="28"/>
          <w:szCs w:val="28"/>
        </w:rPr>
        <w:t>5</w:t>
      </w:r>
      <w:r w:rsidRPr="00141F97">
        <w:rPr>
          <w:spacing w:val="-7"/>
          <w:sz w:val="28"/>
          <w:szCs w:val="28"/>
        </w:rPr>
        <w:t xml:space="preserve"> год и на плановый период 202</w:t>
      </w:r>
      <w:r w:rsidR="006E4BCA">
        <w:rPr>
          <w:spacing w:val="-7"/>
          <w:sz w:val="28"/>
          <w:szCs w:val="28"/>
        </w:rPr>
        <w:t>6</w:t>
      </w:r>
      <w:r w:rsidRPr="00141F97">
        <w:rPr>
          <w:spacing w:val="-7"/>
          <w:sz w:val="28"/>
          <w:szCs w:val="28"/>
        </w:rPr>
        <w:t xml:space="preserve"> и 202</w:t>
      </w:r>
      <w:r w:rsidR="006E4BCA">
        <w:rPr>
          <w:spacing w:val="-7"/>
          <w:sz w:val="28"/>
          <w:szCs w:val="28"/>
        </w:rPr>
        <w:t>7</w:t>
      </w:r>
      <w:r w:rsidRPr="00141F97">
        <w:rPr>
          <w:spacing w:val="-7"/>
          <w:sz w:val="28"/>
          <w:szCs w:val="28"/>
        </w:rPr>
        <w:t xml:space="preserve"> </w:t>
      </w:r>
      <w:r w:rsidRPr="00141F97">
        <w:rPr>
          <w:sz w:val="28"/>
          <w:szCs w:val="28"/>
        </w:rPr>
        <w:t>годов», отмечают следующее.</w:t>
      </w:r>
    </w:p>
    <w:p w14:paraId="3FAE98C5" w14:textId="1292E6FC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ind w:firstLine="494"/>
        <w:jc w:val="both"/>
        <w:rPr>
          <w:spacing w:val="-9"/>
          <w:sz w:val="28"/>
          <w:szCs w:val="28"/>
        </w:rPr>
      </w:pPr>
      <w:r w:rsidRPr="00141F97">
        <w:rPr>
          <w:spacing w:val="-7"/>
          <w:sz w:val="28"/>
          <w:szCs w:val="28"/>
        </w:rPr>
        <w:t xml:space="preserve">   Проект местного бюджета на 202</w:t>
      </w:r>
      <w:r w:rsidR="002175D3">
        <w:rPr>
          <w:spacing w:val="-7"/>
          <w:sz w:val="28"/>
          <w:szCs w:val="28"/>
        </w:rPr>
        <w:t>5</w:t>
      </w:r>
      <w:r w:rsidRPr="00141F97">
        <w:rPr>
          <w:spacing w:val="-7"/>
          <w:sz w:val="28"/>
          <w:szCs w:val="28"/>
        </w:rPr>
        <w:t xml:space="preserve"> год и на плановый период 202</w:t>
      </w:r>
      <w:r w:rsidR="002175D3">
        <w:rPr>
          <w:spacing w:val="-7"/>
          <w:sz w:val="28"/>
          <w:szCs w:val="28"/>
        </w:rPr>
        <w:t>6</w:t>
      </w:r>
      <w:r w:rsidRPr="00141F97">
        <w:rPr>
          <w:spacing w:val="-7"/>
          <w:sz w:val="28"/>
          <w:szCs w:val="28"/>
        </w:rPr>
        <w:t xml:space="preserve"> и 202</w:t>
      </w:r>
      <w:r w:rsidR="002175D3">
        <w:rPr>
          <w:spacing w:val="-7"/>
          <w:sz w:val="28"/>
          <w:szCs w:val="28"/>
        </w:rPr>
        <w:t>7</w:t>
      </w:r>
      <w:r w:rsidRPr="00141F97">
        <w:rPr>
          <w:spacing w:val="-7"/>
          <w:sz w:val="28"/>
          <w:szCs w:val="28"/>
        </w:rPr>
        <w:t xml:space="preserve"> </w:t>
      </w:r>
      <w:r w:rsidRPr="00141F97">
        <w:rPr>
          <w:spacing w:val="-9"/>
          <w:sz w:val="28"/>
          <w:szCs w:val="28"/>
        </w:rPr>
        <w:t xml:space="preserve">годов сформирован на основе </w:t>
      </w:r>
      <w:r w:rsidRPr="00361D05">
        <w:rPr>
          <w:spacing w:val="-9"/>
          <w:sz w:val="28"/>
          <w:szCs w:val="28"/>
        </w:rPr>
        <w:t>базового</w:t>
      </w:r>
      <w:r w:rsidRPr="00141F97">
        <w:rPr>
          <w:spacing w:val="-9"/>
          <w:sz w:val="28"/>
          <w:szCs w:val="28"/>
        </w:rPr>
        <w:t xml:space="preserve"> варианта прогноза социально-экономического </w:t>
      </w:r>
      <w:r w:rsidRPr="00141F97">
        <w:rPr>
          <w:spacing w:val="-6"/>
          <w:sz w:val="28"/>
          <w:szCs w:val="28"/>
        </w:rPr>
        <w:t>развития Карабашского городского округа на 202</w:t>
      </w:r>
      <w:r w:rsidR="002175D3">
        <w:rPr>
          <w:spacing w:val="-6"/>
          <w:sz w:val="28"/>
          <w:szCs w:val="28"/>
        </w:rPr>
        <w:t>5</w:t>
      </w:r>
      <w:r w:rsidRPr="00141F97">
        <w:rPr>
          <w:spacing w:val="-6"/>
          <w:sz w:val="28"/>
          <w:szCs w:val="28"/>
        </w:rPr>
        <w:t>- 202</w:t>
      </w:r>
      <w:r w:rsidR="002175D3">
        <w:rPr>
          <w:spacing w:val="-6"/>
          <w:sz w:val="28"/>
          <w:szCs w:val="28"/>
        </w:rPr>
        <w:t>7</w:t>
      </w:r>
      <w:r w:rsidRPr="00141F97">
        <w:rPr>
          <w:spacing w:val="-6"/>
          <w:sz w:val="28"/>
          <w:szCs w:val="28"/>
        </w:rPr>
        <w:t xml:space="preserve"> </w:t>
      </w:r>
      <w:r w:rsidRPr="00141F97">
        <w:rPr>
          <w:spacing w:val="-9"/>
          <w:sz w:val="28"/>
          <w:szCs w:val="28"/>
        </w:rPr>
        <w:t>годы с учетом изменений, внесенных в бюджетное и налоговое законодательство Российской Федерации и Челябинской области.</w:t>
      </w:r>
    </w:p>
    <w:p w14:paraId="2827844D" w14:textId="700EBFE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141F97">
        <w:rPr>
          <w:spacing w:val="-9"/>
          <w:sz w:val="28"/>
          <w:szCs w:val="28"/>
        </w:rPr>
        <w:t xml:space="preserve"> </w:t>
      </w:r>
      <w:r w:rsidR="0059029E">
        <w:rPr>
          <w:spacing w:val="-9"/>
          <w:sz w:val="28"/>
          <w:szCs w:val="28"/>
        </w:rPr>
        <w:t xml:space="preserve"> </w:t>
      </w:r>
      <w:r w:rsidRPr="00361D05">
        <w:rPr>
          <w:spacing w:val="-9"/>
          <w:sz w:val="28"/>
          <w:szCs w:val="28"/>
        </w:rPr>
        <w:t>Базовый</w:t>
      </w:r>
      <w:r w:rsidRPr="00141F97">
        <w:rPr>
          <w:spacing w:val="-9"/>
          <w:sz w:val="28"/>
          <w:szCs w:val="28"/>
        </w:rPr>
        <w:t xml:space="preserve"> вариант прогноза социально-экономического развития Карабашского городского округа на 202</w:t>
      </w:r>
      <w:r w:rsidR="002175D3">
        <w:rPr>
          <w:spacing w:val="-9"/>
          <w:sz w:val="28"/>
          <w:szCs w:val="28"/>
        </w:rPr>
        <w:t>5</w:t>
      </w:r>
      <w:r w:rsidRPr="00141F97">
        <w:rPr>
          <w:spacing w:val="-9"/>
          <w:sz w:val="28"/>
          <w:szCs w:val="28"/>
        </w:rPr>
        <w:t>-202</w:t>
      </w:r>
      <w:r w:rsidR="002175D3">
        <w:rPr>
          <w:spacing w:val="-9"/>
          <w:sz w:val="28"/>
          <w:szCs w:val="28"/>
        </w:rPr>
        <w:t>7</w:t>
      </w:r>
      <w:r w:rsidRPr="00141F97">
        <w:rPr>
          <w:spacing w:val="-9"/>
          <w:sz w:val="28"/>
          <w:szCs w:val="28"/>
        </w:rPr>
        <w:t xml:space="preserve"> годы предусматривает рост:</w:t>
      </w:r>
    </w:p>
    <w:p w14:paraId="0F0B436F" w14:textId="54914F68" w:rsidR="00141F97" w:rsidRPr="00DD73F3" w:rsidRDefault="00141F97" w:rsidP="00141F97">
      <w:pPr>
        <w:widowControl w:val="0"/>
        <w:shd w:val="clear" w:color="auto" w:fill="FFFFFF"/>
        <w:autoSpaceDE w:val="0"/>
        <w:autoSpaceDN w:val="0"/>
        <w:adjustRightInd w:val="0"/>
        <w:ind w:firstLine="494"/>
        <w:jc w:val="both"/>
        <w:rPr>
          <w:color w:val="000000" w:themeColor="text1"/>
          <w:sz w:val="28"/>
          <w:szCs w:val="28"/>
        </w:rPr>
      </w:pPr>
      <w:r w:rsidRPr="00DD73F3">
        <w:rPr>
          <w:color w:val="000000" w:themeColor="text1"/>
          <w:spacing w:val="-8"/>
          <w:sz w:val="28"/>
          <w:szCs w:val="28"/>
        </w:rPr>
        <w:t xml:space="preserve">  оплаты труда наемных работников в 202</w:t>
      </w:r>
      <w:r w:rsidR="00DD73F3" w:rsidRPr="00DD73F3">
        <w:rPr>
          <w:color w:val="000000" w:themeColor="text1"/>
          <w:spacing w:val="-8"/>
          <w:sz w:val="28"/>
          <w:szCs w:val="28"/>
        </w:rPr>
        <w:t>5</w:t>
      </w:r>
      <w:r w:rsidRPr="00DD73F3">
        <w:rPr>
          <w:color w:val="000000" w:themeColor="text1"/>
          <w:spacing w:val="-8"/>
          <w:sz w:val="28"/>
          <w:szCs w:val="28"/>
        </w:rPr>
        <w:t xml:space="preserve"> году - на </w:t>
      </w:r>
      <w:r w:rsidR="00DD73F3" w:rsidRPr="00DD73F3">
        <w:rPr>
          <w:color w:val="000000" w:themeColor="text1"/>
          <w:spacing w:val="-8"/>
          <w:sz w:val="28"/>
          <w:szCs w:val="28"/>
        </w:rPr>
        <w:t>11,0</w:t>
      </w:r>
      <w:r w:rsidRPr="00DD73F3">
        <w:rPr>
          <w:color w:val="000000" w:themeColor="text1"/>
          <w:spacing w:val="-8"/>
          <w:sz w:val="28"/>
          <w:szCs w:val="28"/>
        </w:rPr>
        <w:t xml:space="preserve"> процентов</w:t>
      </w:r>
      <w:r w:rsidR="008763E4" w:rsidRPr="00DD73F3">
        <w:rPr>
          <w:color w:val="000000" w:themeColor="text1"/>
          <w:spacing w:val="-8"/>
          <w:sz w:val="28"/>
          <w:szCs w:val="28"/>
        </w:rPr>
        <w:t xml:space="preserve"> к 202</w:t>
      </w:r>
      <w:r w:rsidR="008E608F">
        <w:rPr>
          <w:color w:val="000000" w:themeColor="text1"/>
          <w:spacing w:val="-8"/>
          <w:sz w:val="28"/>
          <w:szCs w:val="28"/>
        </w:rPr>
        <w:t>4</w:t>
      </w:r>
      <w:r w:rsidR="008763E4" w:rsidRPr="00DD73F3">
        <w:rPr>
          <w:color w:val="000000" w:themeColor="text1"/>
          <w:spacing w:val="-8"/>
          <w:sz w:val="28"/>
          <w:szCs w:val="28"/>
        </w:rPr>
        <w:t xml:space="preserve"> году</w:t>
      </w:r>
      <w:r w:rsidRPr="00DD73F3">
        <w:rPr>
          <w:color w:val="000000" w:themeColor="text1"/>
          <w:spacing w:val="-8"/>
          <w:sz w:val="28"/>
          <w:szCs w:val="28"/>
        </w:rPr>
        <w:t>, в 202</w:t>
      </w:r>
      <w:r w:rsidR="00DD73F3" w:rsidRPr="00DD73F3">
        <w:rPr>
          <w:color w:val="000000" w:themeColor="text1"/>
          <w:spacing w:val="-8"/>
          <w:sz w:val="28"/>
          <w:szCs w:val="28"/>
        </w:rPr>
        <w:t>6</w:t>
      </w:r>
      <w:r w:rsidRPr="00DD73F3">
        <w:rPr>
          <w:color w:val="000000" w:themeColor="text1"/>
          <w:spacing w:val="-8"/>
          <w:sz w:val="28"/>
          <w:szCs w:val="28"/>
        </w:rPr>
        <w:t xml:space="preserve"> году - </w:t>
      </w:r>
      <w:r w:rsidRPr="00DD73F3">
        <w:rPr>
          <w:color w:val="000000" w:themeColor="text1"/>
          <w:spacing w:val="-6"/>
          <w:sz w:val="28"/>
          <w:szCs w:val="28"/>
        </w:rPr>
        <w:t xml:space="preserve">на </w:t>
      </w:r>
      <w:r w:rsidR="00DD73F3" w:rsidRPr="00DD73F3">
        <w:rPr>
          <w:color w:val="000000" w:themeColor="text1"/>
          <w:spacing w:val="-6"/>
          <w:sz w:val="28"/>
          <w:szCs w:val="28"/>
        </w:rPr>
        <w:t>10,0</w:t>
      </w:r>
      <w:r w:rsidRPr="00DD73F3">
        <w:rPr>
          <w:color w:val="000000" w:themeColor="text1"/>
          <w:spacing w:val="-6"/>
          <w:sz w:val="28"/>
          <w:szCs w:val="28"/>
        </w:rPr>
        <w:t xml:space="preserve"> процент</w:t>
      </w:r>
      <w:r w:rsidR="008763E4" w:rsidRPr="00DD73F3">
        <w:rPr>
          <w:color w:val="000000" w:themeColor="text1"/>
          <w:spacing w:val="-6"/>
          <w:sz w:val="28"/>
          <w:szCs w:val="28"/>
        </w:rPr>
        <w:t>ов к 202</w:t>
      </w:r>
      <w:r w:rsidR="008E608F">
        <w:rPr>
          <w:color w:val="000000" w:themeColor="text1"/>
          <w:spacing w:val="-6"/>
          <w:sz w:val="28"/>
          <w:szCs w:val="28"/>
        </w:rPr>
        <w:t>5</w:t>
      </w:r>
      <w:r w:rsidR="008763E4" w:rsidRPr="00DD73F3">
        <w:rPr>
          <w:color w:val="000000" w:themeColor="text1"/>
          <w:spacing w:val="-6"/>
          <w:sz w:val="28"/>
          <w:szCs w:val="28"/>
        </w:rPr>
        <w:t xml:space="preserve"> году</w:t>
      </w:r>
      <w:r w:rsidRPr="00DD73F3">
        <w:rPr>
          <w:color w:val="000000" w:themeColor="text1"/>
          <w:spacing w:val="-6"/>
          <w:sz w:val="28"/>
          <w:szCs w:val="28"/>
        </w:rPr>
        <w:t>, в 202</w:t>
      </w:r>
      <w:r w:rsidR="00DD73F3" w:rsidRPr="00DD73F3">
        <w:rPr>
          <w:color w:val="000000" w:themeColor="text1"/>
          <w:spacing w:val="-6"/>
          <w:sz w:val="28"/>
          <w:szCs w:val="28"/>
        </w:rPr>
        <w:t>7</w:t>
      </w:r>
      <w:r w:rsidRPr="00DD73F3">
        <w:rPr>
          <w:color w:val="000000" w:themeColor="text1"/>
          <w:spacing w:val="-6"/>
          <w:sz w:val="28"/>
          <w:szCs w:val="28"/>
        </w:rPr>
        <w:t xml:space="preserve"> году -  на </w:t>
      </w:r>
      <w:r w:rsidR="008763E4" w:rsidRPr="00DD73F3">
        <w:rPr>
          <w:color w:val="000000" w:themeColor="text1"/>
          <w:spacing w:val="-6"/>
          <w:sz w:val="28"/>
          <w:szCs w:val="28"/>
        </w:rPr>
        <w:t>10,0</w:t>
      </w:r>
      <w:r w:rsidRPr="00DD73F3">
        <w:rPr>
          <w:color w:val="000000" w:themeColor="text1"/>
          <w:spacing w:val="-6"/>
          <w:sz w:val="28"/>
          <w:szCs w:val="28"/>
        </w:rPr>
        <w:t xml:space="preserve"> процентов</w:t>
      </w:r>
      <w:r w:rsidR="008763E4" w:rsidRPr="00DD73F3">
        <w:rPr>
          <w:color w:val="000000" w:themeColor="text1"/>
          <w:spacing w:val="-6"/>
          <w:sz w:val="28"/>
          <w:szCs w:val="28"/>
        </w:rPr>
        <w:t xml:space="preserve"> к 202</w:t>
      </w:r>
      <w:r w:rsidR="008E608F">
        <w:rPr>
          <w:color w:val="000000" w:themeColor="text1"/>
          <w:spacing w:val="-6"/>
          <w:sz w:val="28"/>
          <w:szCs w:val="28"/>
        </w:rPr>
        <w:t>6</w:t>
      </w:r>
      <w:r w:rsidR="008763E4" w:rsidRPr="00DD73F3">
        <w:rPr>
          <w:color w:val="000000" w:themeColor="text1"/>
          <w:spacing w:val="-6"/>
          <w:sz w:val="28"/>
          <w:szCs w:val="28"/>
        </w:rPr>
        <w:t xml:space="preserve"> году</w:t>
      </w:r>
      <w:r w:rsidRPr="00DD73F3">
        <w:rPr>
          <w:color w:val="000000" w:themeColor="text1"/>
          <w:spacing w:val="-6"/>
          <w:sz w:val="28"/>
          <w:szCs w:val="28"/>
        </w:rPr>
        <w:t>.</w:t>
      </w:r>
    </w:p>
    <w:p w14:paraId="3E26BB69" w14:textId="68949F6B" w:rsidR="00141F97" w:rsidRPr="00865B06" w:rsidRDefault="00141F97" w:rsidP="00141F9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04"/>
        <w:jc w:val="both"/>
        <w:rPr>
          <w:color w:val="000000" w:themeColor="text1"/>
          <w:spacing w:val="-7"/>
          <w:sz w:val="28"/>
          <w:szCs w:val="28"/>
        </w:rPr>
      </w:pPr>
      <w:r w:rsidRPr="00865B06">
        <w:rPr>
          <w:color w:val="000000" w:themeColor="text1"/>
          <w:spacing w:val="-7"/>
          <w:sz w:val="28"/>
          <w:szCs w:val="28"/>
        </w:rPr>
        <w:t xml:space="preserve"> Общий объем доходов местного бюджета запланирован в 202</w:t>
      </w:r>
      <w:r w:rsidR="00DD73F3" w:rsidRPr="00865B06">
        <w:rPr>
          <w:color w:val="000000" w:themeColor="text1"/>
          <w:spacing w:val="-7"/>
          <w:sz w:val="28"/>
          <w:szCs w:val="28"/>
        </w:rPr>
        <w:t>5</w:t>
      </w:r>
      <w:r w:rsidRPr="00865B06">
        <w:rPr>
          <w:color w:val="000000" w:themeColor="text1"/>
          <w:spacing w:val="-7"/>
          <w:sz w:val="28"/>
          <w:szCs w:val="28"/>
        </w:rPr>
        <w:t xml:space="preserve"> году в сумме </w:t>
      </w:r>
      <w:r w:rsidR="00DD73F3" w:rsidRPr="00865B06">
        <w:rPr>
          <w:color w:val="000000" w:themeColor="text1"/>
          <w:spacing w:val="-7"/>
          <w:sz w:val="28"/>
          <w:szCs w:val="28"/>
        </w:rPr>
        <w:t>796 292,1</w:t>
      </w:r>
      <w:r w:rsidRPr="00865B06">
        <w:rPr>
          <w:color w:val="000000" w:themeColor="text1"/>
          <w:spacing w:val="-7"/>
          <w:sz w:val="28"/>
          <w:szCs w:val="28"/>
        </w:rPr>
        <w:t xml:space="preserve"> тыс. рублей с </w:t>
      </w:r>
      <w:r w:rsidR="00B85A07" w:rsidRPr="00865B06">
        <w:rPr>
          <w:color w:val="000000" w:themeColor="text1"/>
          <w:spacing w:val="-7"/>
          <w:sz w:val="28"/>
          <w:szCs w:val="28"/>
        </w:rPr>
        <w:t>уменьшением</w:t>
      </w:r>
      <w:r w:rsidRPr="00865B06">
        <w:rPr>
          <w:color w:val="000000" w:themeColor="text1"/>
          <w:spacing w:val="-7"/>
          <w:sz w:val="28"/>
          <w:szCs w:val="28"/>
        </w:rPr>
        <w:t xml:space="preserve">  на </w:t>
      </w:r>
      <w:r w:rsidR="00865B06" w:rsidRPr="00865B06">
        <w:rPr>
          <w:color w:val="000000" w:themeColor="text1"/>
          <w:spacing w:val="-7"/>
          <w:sz w:val="28"/>
          <w:szCs w:val="28"/>
        </w:rPr>
        <w:t>25,1</w:t>
      </w:r>
      <w:r w:rsidRPr="00865B06">
        <w:rPr>
          <w:color w:val="000000" w:themeColor="text1"/>
          <w:spacing w:val="-7"/>
          <w:sz w:val="28"/>
          <w:szCs w:val="28"/>
        </w:rPr>
        <w:t xml:space="preserve"> процента к первоначальным показателям местного бюджета на 202</w:t>
      </w:r>
      <w:r w:rsidR="00DD73F3" w:rsidRPr="00865B06">
        <w:rPr>
          <w:color w:val="000000" w:themeColor="text1"/>
          <w:spacing w:val="-7"/>
          <w:sz w:val="28"/>
          <w:szCs w:val="28"/>
        </w:rPr>
        <w:t>4</w:t>
      </w:r>
      <w:r w:rsidRPr="00865B06">
        <w:rPr>
          <w:color w:val="000000" w:themeColor="text1"/>
          <w:spacing w:val="-7"/>
          <w:sz w:val="28"/>
          <w:szCs w:val="28"/>
        </w:rPr>
        <w:t xml:space="preserve"> год; </w:t>
      </w:r>
      <w:r w:rsidR="00AC5169" w:rsidRPr="00865B06">
        <w:rPr>
          <w:color w:val="000000" w:themeColor="text1"/>
          <w:spacing w:val="-7"/>
          <w:sz w:val="28"/>
          <w:szCs w:val="28"/>
        </w:rPr>
        <w:t xml:space="preserve"> </w:t>
      </w:r>
      <w:r w:rsidRPr="00865B06">
        <w:rPr>
          <w:color w:val="000000" w:themeColor="text1"/>
          <w:spacing w:val="-7"/>
          <w:sz w:val="28"/>
          <w:szCs w:val="28"/>
        </w:rPr>
        <w:t>в 202</w:t>
      </w:r>
      <w:r w:rsidR="00865B06" w:rsidRPr="00865B06">
        <w:rPr>
          <w:color w:val="000000" w:themeColor="text1"/>
          <w:spacing w:val="-7"/>
          <w:sz w:val="28"/>
          <w:szCs w:val="28"/>
        </w:rPr>
        <w:t>6</w:t>
      </w:r>
      <w:r w:rsidRPr="00865B06">
        <w:rPr>
          <w:color w:val="000000" w:themeColor="text1"/>
          <w:spacing w:val="-7"/>
          <w:sz w:val="28"/>
          <w:szCs w:val="28"/>
        </w:rPr>
        <w:t xml:space="preserve"> году – </w:t>
      </w:r>
      <w:r w:rsidR="00865B06" w:rsidRPr="00865B06">
        <w:rPr>
          <w:color w:val="000000" w:themeColor="text1"/>
          <w:spacing w:val="-7"/>
          <w:sz w:val="28"/>
          <w:szCs w:val="28"/>
        </w:rPr>
        <w:t>843 953,4 тыс. рублей с увеличением</w:t>
      </w:r>
      <w:r w:rsidRPr="00865B06">
        <w:rPr>
          <w:color w:val="000000" w:themeColor="text1"/>
          <w:spacing w:val="-7"/>
          <w:sz w:val="28"/>
          <w:szCs w:val="28"/>
        </w:rPr>
        <w:t xml:space="preserve"> на </w:t>
      </w:r>
      <w:r w:rsidR="00865B06" w:rsidRPr="00865B06">
        <w:rPr>
          <w:color w:val="000000" w:themeColor="text1"/>
          <w:spacing w:val="-7"/>
          <w:sz w:val="28"/>
          <w:szCs w:val="28"/>
        </w:rPr>
        <w:t>6 процентов</w:t>
      </w:r>
      <w:r w:rsidRPr="00865B06">
        <w:rPr>
          <w:color w:val="000000" w:themeColor="text1"/>
          <w:spacing w:val="-7"/>
          <w:sz w:val="28"/>
          <w:szCs w:val="28"/>
        </w:rPr>
        <w:t xml:space="preserve"> к показателям местного бюджета на 202</w:t>
      </w:r>
      <w:r w:rsidR="00865B06" w:rsidRPr="00865B06">
        <w:rPr>
          <w:color w:val="000000" w:themeColor="text1"/>
          <w:spacing w:val="-7"/>
          <w:sz w:val="28"/>
          <w:szCs w:val="28"/>
        </w:rPr>
        <w:t>5</w:t>
      </w:r>
      <w:r w:rsidRPr="00865B06">
        <w:rPr>
          <w:color w:val="000000" w:themeColor="text1"/>
          <w:spacing w:val="-7"/>
          <w:sz w:val="28"/>
          <w:szCs w:val="28"/>
        </w:rPr>
        <w:t xml:space="preserve"> год; в 202</w:t>
      </w:r>
      <w:r w:rsidR="00865B06" w:rsidRPr="00865B06">
        <w:rPr>
          <w:color w:val="000000" w:themeColor="text1"/>
          <w:spacing w:val="-7"/>
          <w:sz w:val="28"/>
          <w:szCs w:val="28"/>
        </w:rPr>
        <w:t>7</w:t>
      </w:r>
      <w:r w:rsidRPr="00865B06">
        <w:rPr>
          <w:color w:val="000000" w:themeColor="text1"/>
          <w:spacing w:val="-7"/>
          <w:sz w:val="28"/>
          <w:szCs w:val="28"/>
        </w:rPr>
        <w:t xml:space="preserve"> году – </w:t>
      </w:r>
      <w:r w:rsidR="00865B06" w:rsidRPr="00865B06">
        <w:rPr>
          <w:color w:val="000000" w:themeColor="text1"/>
          <w:spacing w:val="-7"/>
          <w:sz w:val="28"/>
          <w:szCs w:val="28"/>
        </w:rPr>
        <w:t>855 751,3</w:t>
      </w:r>
      <w:r w:rsidRPr="00865B06">
        <w:rPr>
          <w:color w:val="000000" w:themeColor="text1"/>
          <w:spacing w:val="-7"/>
          <w:sz w:val="28"/>
          <w:szCs w:val="28"/>
        </w:rPr>
        <w:t xml:space="preserve"> тыс. рублей с</w:t>
      </w:r>
      <w:r w:rsidR="003B06BF" w:rsidRPr="00865B06">
        <w:rPr>
          <w:color w:val="000000" w:themeColor="text1"/>
          <w:spacing w:val="-7"/>
          <w:sz w:val="28"/>
          <w:szCs w:val="28"/>
        </w:rPr>
        <w:t xml:space="preserve"> увеличением </w:t>
      </w:r>
      <w:r w:rsidRPr="00865B06">
        <w:rPr>
          <w:color w:val="000000" w:themeColor="text1"/>
          <w:spacing w:val="-7"/>
          <w:sz w:val="28"/>
          <w:szCs w:val="28"/>
        </w:rPr>
        <w:t xml:space="preserve">на </w:t>
      </w:r>
      <w:r w:rsidR="00865B06" w:rsidRPr="00865B06">
        <w:rPr>
          <w:color w:val="000000" w:themeColor="text1"/>
          <w:spacing w:val="-7"/>
          <w:sz w:val="28"/>
          <w:szCs w:val="28"/>
        </w:rPr>
        <w:t>1,4</w:t>
      </w:r>
      <w:r w:rsidRPr="00865B06">
        <w:rPr>
          <w:color w:val="000000" w:themeColor="text1"/>
          <w:spacing w:val="-7"/>
          <w:sz w:val="28"/>
          <w:szCs w:val="28"/>
        </w:rPr>
        <w:t xml:space="preserve"> процента к показателям местного бюджета на 202</w:t>
      </w:r>
      <w:r w:rsidR="00865B06" w:rsidRPr="00865B06">
        <w:rPr>
          <w:color w:val="000000" w:themeColor="text1"/>
          <w:spacing w:val="-7"/>
          <w:sz w:val="28"/>
          <w:szCs w:val="28"/>
        </w:rPr>
        <w:t>6</w:t>
      </w:r>
      <w:r w:rsidRPr="00865B06">
        <w:rPr>
          <w:color w:val="000000" w:themeColor="text1"/>
          <w:spacing w:val="-7"/>
          <w:sz w:val="28"/>
          <w:szCs w:val="28"/>
        </w:rPr>
        <w:t xml:space="preserve"> год.</w:t>
      </w:r>
    </w:p>
    <w:p w14:paraId="6EF08CEC" w14:textId="43C5F3D2" w:rsidR="00141F97" w:rsidRPr="003320B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7"/>
          <w:sz w:val="28"/>
          <w:szCs w:val="28"/>
        </w:rPr>
      </w:pPr>
      <w:r w:rsidRPr="003320B7">
        <w:rPr>
          <w:color w:val="000000" w:themeColor="text1"/>
          <w:spacing w:val="-7"/>
          <w:sz w:val="28"/>
          <w:szCs w:val="28"/>
        </w:rPr>
        <w:t xml:space="preserve">          Местный бюджет формируется  за счет налоговых и неналоговых доходов – </w:t>
      </w:r>
      <w:r w:rsidR="003320B7" w:rsidRPr="003320B7">
        <w:rPr>
          <w:color w:val="000000" w:themeColor="text1"/>
          <w:spacing w:val="-7"/>
          <w:sz w:val="28"/>
          <w:szCs w:val="28"/>
        </w:rPr>
        <w:t>27,3</w:t>
      </w:r>
      <w:r w:rsidRPr="003320B7">
        <w:rPr>
          <w:color w:val="000000" w:themeColor="text1"/>
          <w:spacing w:val="-7"/>
          <w:sz w:val="28"/>
          <w:szCs w:val="28"/>
        </w:rPr>
        <w:t xml:space="preserve"> процента от общей суммы </w:t>
      </w:r>
      <w:r w:rsidR="00D72BBA" w:rsidRPr="003320B7">
        <w:rPr>
          <w:color w:val="000000" w:themeColor="text1"/>
          <w:spacing w:val="-7"/>
          <w:sz w:val="28"/>
          <w:szCs w:val="28"/>
        </w:rPr>
        <w:t>доходов местного бюджета на 202</w:t>
      </w:r>
      <w:r w:rsidR="003320B7" w:rsidRPr="003320B7">
        <w:rPr>
          <w:color w:val="000000" w:themeColor="text1"/>
          <w:spacing w:val="-7"/>
          <w:sz w:val="28"/>
          <w:szCs w:val="28"/>
        </w:rPr>
        <w:t>5</w:t>
      </w:r>
      <w:r w:rsidR="00D72BBA" w:rsidRPr="003320B7">
        <w:rPr>
          <w:color w:val="000000" w:themeColor="text1"/>
          <w:spacing w:val="-7"/>
          <w:sz w:val="28"/>
          <w:szCs w:val="28"/>
        </w:rPr>
        <w:t xml:space="preserve"> год, на 202</w:t>
      </w:r>
      <w:r w:rsidR="003320B7" w:rsidRPr="003320B7">
        <w:rPr>
          <w:color w:val="000000" w:themeColor="text1"/>
          <w:spacing w:val="-7"/>
          <w:sz w:val="28"/>
          <w:szCs w:val="28"/>
        </w:rPr>
        <w:t>6</w:t>
      </w:r>
      <w:r w:rsidRPr="003320B7">
        <w:rPr>
          <w:color w:val="000000" w:themeColor="text1"/>
          <w:spacing w:val="-7"/>
          <w:sz w:val="28"/>
          <w:szCs w:val="28"/>
        </w:rPr>
        <w:t xml:space="preserve"> год – </w:t>
      </w:r>
      <w:r w:rsidR="003320B7" w:rsidRPr="003320B7">
        <w:rPr>
          <w:color w:val="000000" w:themeColor="text1"/>
          <w:spacing w:val="-7"/>
          <w:sz w:val="28"/>
          <w:szCs w:val="28"/>
        </w:rPr>
        <w:t>27,2</w:t>
      </w:r>
      <w:r w:rsidRPr="003320B7">
        <w:rPr>
          <w:color w:val="000000" w:themeColor="text1"/>
          <w:spacing w:val="-7"/>
          <w:sz w:val="28"/>
          <w:szCs w:val="28"/>
        </w:rPr>
        <w:t xml:space="preserve"> процентов от общей суммы д</w:t>
      </w:r>
      <w:r w:rsidR="00D72BBA" w:rsidRPr="003320B7">
        <w:rPr>
          <w:color w:val="000000" w:themeColor="text1"/>
          <w:spacing w:val="-7"/>
          <w:sz w:val="28"/>
          <w:szCs w:val="28"/>
        </w:rPr>
        <w:t>оходов местного бюджета, на 202</w:t>
      </w:r>
      <w:r w:rsidR="003320B7" w:rsidRPr="003320B7">
        <w:rPr>
          <w:color w:val="000000" w:themeColor="text1"/>
          <w:spacing w:val="-7"/>
          <w:sz w:val="28"/>
          <w:szCs w:val="28"/>
        </w:rPr>
        <w:t>7</w:t>
      </w:r>
      <w:r w:rsidRPr="003320B7">
        <w:rPr>
          <w:color w:val="000000" w:themeColor="text1"/>
          <w:spacing w:val="-7"/>
          <w:sz w:val="28"/>
          <w:szCs w:val="28"/>
        </w:rPr>
        <w:t xml:space="preserve"> год – </w:t>
      </w:r>
      <w:r w:rsidR="003320B7" w:rsidRPr="003320B7">
        <w:rPr>
          <w:color w:val="000000" w:themeColor="text1"/>
          <w:spacing w:val="-7"/>
          <w:sz w:val="28"/>
          <w:szCs w:val="28"/>
        </w:rPr>
        <w:t>27,9</w:t>
      </w:r>
      <w:r w:rsidRPr="003320B7">
        <w:rPr>
          <w:color w:val="000000" w:themeColor="text1"/>
          <w:spacing w:val="-7"/>
          <w:sz w:val="28"/>
          <w:szCs w:val="28"/>
        </w:rPr>
        <w:t xml:space="preserve">  процентов от общей суммы доходов местного бюджета.</w:t>
      </w:r>
    </w:p>
    <w:p w14:paraId="1D5B3B83" w14:textId="77777777" w:rsidR="00087384" w:rsidRPr="003320B7" w:rsidRDefault="00141F97" w:rsidP="00141F97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 w:themeColor="text1"/>
          <w:spacing w:val="-7"/>
          <w:sz w:val="28"/>
          <w:szCs w:val="28"/>
        </w:rPr>
      </w:pPr>
      <w:r w:rsidRPr="003320B7">
        <w:rPr>
          <w:color w:val="000000" w:themeColor="text1"/>
          <w:spacing w:val="-7"/>
          <w:sz w:val="28"/>
          <w:szCs w:val="28"/>
        </w:rPr>
        <w:t xml:space="preserve">          Основными доходными  источниками местного бюджета (в общем объеме налоговых и неналоговых доходов) являются:</w:t>
      </w:r>
    </w:p>
    <w:p w14:paraId="09EC876B" w14:textId="77777777" w:rsidR="003320B7" w:rsidRDefault="003320B7" w:rsidP="00332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долю в налоговых и неналоговых доходах составляет налог на доходы физических лиц – 66,7% или 145 000,0 тыс. рублей в 2025 году, 67,5%  или  154 800,0 тыс. рублей  в  2026 году,  68,5 % или 164 000,0 тыс. рублей в 2027 году.</w:t>
      </w:r>
    </w:p>
    <w:p w14:paraId="5213D80E" w14:textId="77777777" w:rsidR="003320B7" w:rsidRDefault="003320B7" w:rsidP="00332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Вторым  по значимости источником доходов являются  доходы, </w:t>
      </w:r>
      <w:r w:rsidRPr="005405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налогу, взимаемому в связи с применением упрощенной системы налогообложения, </w:t>
      </w:r>
      <w:r w:rsidRPr="00974134">
        <w:rPr>
          <w:sz w:val="28"/>
          <w:szCs w:val="28"/>
        </w:rPr>
        <w:t xml:space="preserve"> в  общей сумме налоговых и неналоговых доходов составляет в 202</w:t>
      </w:r>
      <w:r>
        <w:rPr>
          <w:sz w:val="28"/>
          <w:szCs w:val="28"/>
        </w:rPr>
        <w:t>5</w:t>
      </w:r>
      <w:r w:rsidRPr="00974134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 xml:space="preserve">7,1 </w:t>
      </w:r>
      <w:r w:rsidRPr="00974134">
        <w:rPr>
          <w:sz w:val="28"/>
          <w:szCs w:val="28"/>
        </w:rPr>
        <w:t xml:space="preserve">% или </w:t>
      </w:r>
      <w:r>
        <w:rPr>
          <w:sz w:val="28"/>
          <w:szCs w:val="28"/>
        </w:rPr>
        <w:t xml:space="preserve">15 500,0 </w:t>
      </w:r>
      <w:r w:rsidRPr="00974134">
        <w:rPr>
          <w:sz w:val="28"/>
          <w:szCs w:val="28"/>
        </w:rPr>
        <w:t>тыс. рублей, в 202</w:t>
      </w:r>
      <w:r>
        <w:rPr>
          <w:sz w:val="28"/>
          <w:szCs w:val="28"/>
        </w:rPr>
        <w:t>6</w:t>
      </w:r>
      <w:r w:rsidRPr="00974134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6,9</w:t>
      </w:r>
      <w:r w:rsidRPr="00974134">
        <w:rPr>
          <w:sz w:val="28"/>
          <w:szCs w:val="28"/>
        </w:rPr>
        <w:t>%</w:t>
      </w:r>
      <w:r>
        <w:rPr>
          <w:sz w:val="28"/>
          <w:szCs w:val="28"/>
        </w:rPr>
        <w:t xml:space="preserve"> или 15 800,0 </w:t>
      </w:r>
      <w:r w:rsidRPr="00974134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</w:t>
      </w:r>
      <w:r w:rsidRPr="00974134">
        <w:rPr>
          <w:sz w:val="28"/>
          <w:szCs w:val="28"/>
        </w:rPr>
        <w:t xml:space="preserve"> в 202</w:t>
      </w:r>
      <w:r>
        <w:rPr>
          <w:sz w:val="28"/>
          <w:szCs w:val="28"/>
        </w:rPr>
        <w:t>7 году – 6,7</w:t>
      </w:r>
      <w:r w:rsidRPr="00974134">
        <w:rPr>
          <w:sz w:val="28"/>
          <w:szCs w:val="28"/>
        </w:rPr>
        <w:t>%</w:t>
      </w:r>
      <w:r>
        <w:rPr>
          <w:sz w:val="28"/>
          <w:szCs w:val="28"/>
        </w:rPr>
        <w:t xml:space="preserve"> или 16 000,0</w:t>
      </w:r>
      <w:r w:rsidRPr="00974134">
        <w:rPr>
          <w:sz w:val="28"/>
          <w:szCs w:val="28"/>
        </w:rPr>
        <w:t xml:space="preserve">  тыс. рублей</w:t>
      </w:r>
      <w:r>
        <w:rPr>
          <w:sz w:val="28"/>
          <w:szCs w:val="28"/>
        </w:rPr>
        <w:t xml:space="preserve">. </w:t>
      </w:r>
    </w:p>
    <w:p w14:paraId="5E54762A" w14:textId="77777777" w:rsidR="003320B7" w:rsidRDefault="003320B7" w:rsidP="003320B7">
      <w:pPr>
        <w:ind w:firstLine="708"/>
        <w:jc w:val="both"/>
        <w:rPr>
          <w:sz w:val="28"/>
          <w:szCs w:val="28"/>
        </w:rPr>
      </w:pPr>
      <w:r w:rsidRPr="00974134">
        <w:rPr>
          <w:sz w:val="28"/>
          <w:szCs w:val="28"/>
        </w:rPr>
        <w:lastRenderedPageBreak/>
        <w:t>Доля до</w:t>
      </w:r>
      <w:r>
        <w:rPr>
          <w:sz w:val="28"/>
          <w:szCs w:val="28"/>
        </w:rPr>
        <w:t>ходов</w:t>
      </w:r>
      <w:r w:rsidRPr="00540593">
        <w:rPr>
          <w:sz w:val="28"/>
          <w:szCs w:val="28"/>
        </w:rPr>
        <w:t xml:space="preserve"> </w:t>
      </w:r>
      <w:r>
        <w:rPr>
          <w:sz w:val="28"/>
          <w:szCs w:val="28"/>
        </w:rPr>
        <w:t>от оказания платных услуг составляет  в 2025 году – 5,2%, в 2026 году – 4,9%, в 2027 году – 4,7% при суммовом выражении в указанные годы 11 224,0 тыс. рублей.</w:t>
      </w:r>
    </w:p>
    <w:p w14:paraId="6946045E" w14:textId="77777777" w:rsidR="003320B7" w:rsidRDefault="003320B7" w:rsidP="00332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доходов, получаемых с арендной платы за земельные участки в  общей сумме налоговых и неналоговых доходов составляет в 2025 году – 3,4%, в 2026 году – 3,2%, в 2027 году – 3,1%  при суммовом выражении в указанные годы 7 400,0 тыс. рублей.</w:t>
      </w:r>
    </w:p>
    <w:p w14:paraId="3E22858E" w14:textId="77777777" w:rsidR="003320B7" w:rsidRDefault="003320B7" w:rsidP="00332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доходов по акцизам по подакцизным товарам (продукции), производимым на территории РФ в  общей сумме налоговых и неналоговых доходов составляет в 2025 году – 4,4% или 9 642,0 тыс. рублей, в 2026 году – 4,4% или 10 109,0 тыс. рублей, в 2027 году – 4,4%  или 10 614,0 тыс. рублей.</w:t>
      </w:r>
    </w:p>
    <w:p w14:paraId="4D6A78A5" w14:textId="77777777" w:rsidR="003320B7" w:rsidRDefault="003320B7" w:rsidP="00332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земельного налога в  общей сумме налоговых и неналоговых доходов составляет в 2025 году – 3,2% или 6 951,9 тыс. рублей, в 2026 году – 3,4% или 7 887,5 тыс. рублей, в 2027 году – 3,3%  или 7 908,8 тыс. рублей.</w:t>
      </w:r>
    </w:p>
    <w:p w14:paraId="760A3261" w14:textId="0D67DD4C" w:rsidR="003320B7" w:rsidRDefault="003320B7" w:rsidP="003320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платы за негативное воздействие на окружающую среду в  общей сумме налоговых и неналоговых доходов составляет в 2025 году – 3,3% или 7 229,1 тыс. рублей, в 2026 году – 3,3% или 7 574,0 тыс. рублей, в 2027 году – 3,3%  или 7 935,3 тыс. рублей.</w:t>
      </w:r>
    </w:p>
    <w:p w14:paraId="79962D7A" w14:textId="6B4C76B1" w:rsidR="00141F97" w:rsidRPr="003320B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pacing w:val="-6"/>
          <w:sz w:val="28"/>
          <w:szCs w:val="28"/>
        </w:rPr>
      </w:pPr>
      <w:r w:rsidRPr="002175D3">
        <w:rPr>
          <w:color w:val="FF0000"/>
          <w:spacing w:val="-7"/>
          <w:sz w:val="28"/>
          <w:szCs w:val="28"/>
        </w:rPr>
        <w:t xml:space="preserve">      </w:t>
      </w:r>
      <w:r w:rsidR="00C8197F" w:rsidRPr="002175D3">
        <w:rPr>
          <w:color w:val="FF0000"/>
          <w:spacing w:val="-7"/>
          <w:sz w:val="28"/>
          <w:szCs w:val="28"/>
        </w:rPr>
        <w:t xml:space="preserve"> </w:t>
      </w:r>
      <w:r w:rsidRPr="002175D3">
        <w:rPr>
          <w:color w:val="FF0000"/>
          <w:spacing w:val="-7"/>
          <w:sz w:val="28"/>
          <w:szCs w:val="28"/>
        </w:rPr>
        <w:t xml:space="preserve">  </w:t>
      </w:r>
      <w:r w:rsidRPr="003320B7">
        <w:rPr>
          <w:color w:val="000000" w:themeColor="text1"/>
          <w:spacing w:val="-8"/>
          <w:sz w:val="28"/>
          <w:szCs w:val="28"/>
        </w:rPr>
        <w:t>Объем безвозмездных поступлений от других бюджетов бюджетной системы Российск</w:t>
      </w:r>
      <w:r w:rsidR="00B119AE" w:rsidRPr="003320B7">
        <w:rPr>
          <w:color w:val="000000" w:themeColor="text1"/>
          <w:spacing w:val="-8"/>
          <w:sz w:val="28"/>
          <w:szCs w:val="28"/>
        </w:rPr>
        <w:t>ой Федерации запланирован в 202</w:t>
      </w:r>
      <w:r w:rsidR="003320B7" w:rsidRPr="003320B7">
        <w:rPr>
          <w:color w:val="000000" w:themeColor="text1"/>
          <w:spacing w:val="-8"/>
          <w:sz w:val="28"/>
          <w:szCs w:val="28"/>
        </w:rPr>
        <w:t>5</w:t>
      </w:r>
      <w:r w:rsidRPr="003320B7">
        <w:rPr>
          <w:color w:val="000000" w:themeColor="text1"/>
          <w:spacing w:val="-8"/>
          <w:sz w:val="28"/>
          <w:szCs w:val="28"/>
        </w:rPr>
        <w:t xml:space="preserve"> году в сумме </w:t>
      </w:r>
      <w:r w:rsidR="003320B7">
        <w:rPr>
          <w:color w:val="000000" w:themeColor="text1"/>
          <w:spacing w:val="-8"/>
          <w:sz w:val="28"/>
          <w:szCs w:val="28"/>
        </w:rPr>
        <w:t>573</w:t>
      </w:r>
      <w:r w:rsidR="003320B7" w:rsidRPr="003320B7">
        <w:rPr>
          <w:color w:val="000000" w:themeColor="text1"/>
          <w:spacing w:val="-8"/>
          <w:sz w:val="28"/>
          <w:szCs w:val="28"/>
        </w:rPr>
        <w:t> 891,7</w:t>
      </w:r>
      <w:r w:rsidRPr="003320B7">
        <w:rPr>
          <w:color w:val="000000" w:themeColor="text1"/>
          <w:spacing w:val="-8"/>
          <w:sz w:val="28"/>
          <w:szCs w:val="28"/>
        </w:rPr>
        <w:t xml:space="preserve">тыс. рублей, </w:t>
      </w:r>
      <w:r w:rsidRPr="003320B7">
        <w:rPr>
          <w:color w:val="000000" w:themeColor="text1"/>
          <w:spacing w:val="-6"/>
          <w:sz w:val="28"/>
          <w:szCs w:val="28"/>
        </w:rPr>
        <w:t>в 202</w:t>
      </w:r>
      <w:r w:rsidR="003320B7" w:rsidRPr="003320B7">
        <w:rPr>
          <w:color w:val="000000" w:themeColor="text1"/>
          <w:spacing w:val="-6"/>
          <w:sz w:val="28"/>
          <w:szCs w:val="28"/>
        </w:rPr>
        <w:t>6</w:t>
      </w:r>
      <w:r w:rsidRPr="003320B7">
        <w:rPr>
          <w:color w:val="000000" w:themeColor="text1"/>
          <w:spacing w:val="-6"/>
          <w:sz w:val="28"/>
          <w:szCs w:val="28"/>
        </w:rPr>
        <w:t xml:space="preserve"> году – </w:t>
      </w:r>
      <w:r w:rsidR="003320B7" w:rsidRPr="003320B7">
        <w:rPr>
          <w:color w:val="000000" w:themeColor="text1"/>
          <w:spacing w:val="-6"/>
          <w:sz w:val="28"/>
          <w:szCs w:val="28"/>
        </w:rPr>
        <w:t>614 602,0</w:t>
      </w:r>
      <w:r w:rsidR="00B119AE" w:rsidRPr="003320B7">
        <w:rPr>
          <w:color w:val="000000" w:themeColor="text1"/>
          <w:spacing w:val="-6"/>
          <w:sz w:val="28"/>
          <w:szCs w:val="28"/>
        </w:rPr>
        <w:t xml:space="preserve"> тыс. рублей, в 202</w:t>
      </w:r>
      <w:r w:rsidR="003320B7" w:rsidRPr="003320B7">
        <w:rPr>
          <w:color w:val="000000" w:themeColor="text1"/>
          <w:spacing w:val="-6"/>
          <w:sz w:val="28"/>
          <w:szCs w:val="28"/>
        </w:rPr>
        <w:t>7</w:t>
      </w:r>
      <w:r w:rsidRPr="003320B7">
        <w:rPr>
          <w:color w:val="000000" w:themeColor="text1"/>
          <w:spacing w:val="-6"/>
          <w:sz w:val="28"/>
          <w:szCs w:val="28"/>
        </w:rPr>
        <w:t xml:space="preserve"> году – </w:t>
      </w:r>
      <w:r w:rsidR="003320B7" w:rsidRPr="003320B7">
        <w:rPr>
          <w:color w:val="000000" w:themeColor="text1"/>
          <w:spacing w:val="-6"/>
          <w:sz w:val="28"/>
          <w:szCs w:val="28"/>
        </w:rPr>
        <w:t xml:space="preserve">616 317,9 </w:t>
      </w:r>
      <w:r w:rsidRPr="003320B7">
        <w:rPr>
          <w:color w:val="000000" w:themeColor="text1"/>
          <w:spacing w:val="-6"/>
          <w:sz w:val="28"/>
          <w:szCs w:val="28"/>
        </w:rPr>
        <w:t>тыс. рублей.</w:t>
      </w:r>
    </w:p>
    <w:p w14:paraId="115B8E1F" w14:textId="0DF48F2D" w:rsidR="00141F97" w:rsidRPr="003320B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2175D3">
        <w:rPr>
          <w:color w:val="FF0000"/>
          <w:spacing w:val="-6"/>
          <w:sz w:val="28"/>
          <w:szCs w:val="28"/>
        </w:rPr>
        <w:t xml:space="preserve">          </w:t>
      </w:r>
      <w:r w:rsidRPr="003320B7">
        <w:rPr>
          <w:color w:val="000000" w:themeColor="text1"/>
          <w:spacing w:val="-6"/>
          <w:sz w:val="28"/>
          <w:szCs w:val="28"/>
        </w:rPr>
        <w:t xml:space="preserve">Прочие безвозмездные </w:t>
      </w:r>
      <w:r w:rsidR="00B119AE" w:rsidRPr="003320B7">
        <w:rPr>
          <w:color w:val="000000" w:themeColor="text1"/>
          <w:spacing w:val="-6"/>
          <w:sz w:val="28"/>
          <w:szCs w:val="28"/>
        </w:rPr>
        <w:t>поступления запланированы в 202</w:t>
      </w:r>
      <w:r w:rsidR="003320B7" w:rsidRPr="003320B7">
        <w:rPr>
          <w:color w:val="000000" w:themeColor="text1"/>
          <w:spacing w:val="-6"/>
          <w:sz w:val="28"/>
          <w:szCs w:val="28"/>
        </w:rPr>
        <w:t>5</w:t>
      </w:r>
      <w:r w:rsidRPr="003320B7">
        <w:rPr>
          <w:color w:val="000000" w:themeColor="text1"/>
          <w:spacing w:val="-6"/>
          <w:sz w:val="28"/>
          <w:szCs w:val="28"/>
        </w:rPr>
        <w:t xml:space="preserve"> году в сумме – </w:t>
      </w:r>
      <w:r w:rsidR="00433BC8" w:rsidRPr="003320B7">
        <w:rPr>
          <w:color w:val="000000" w:themeColor="text1"/>
          <w:spacing w:val="-6"/>
          <w:sz w:val="28"/>
          <w:szCs w:val="28"/>
        </w:rPr>
        <w:t>500</w:t>
      </w:r>
      <w:r w:rsidRPr="003320B7">
        <w:rPr>
          <w:color w:val="000000" w:themeColor="text1"/>
          <w:spacing w:val="-6"/>
          <w:sz w:val="28"/>
          <w:szCs w:val="28"/>
        </w:rPr>
        <w:t>0,0 тыс. рублей  или 0,</w:t>
      </w:r>
      <w:r w:rsidR="00433BC8" w:rsidRPr="003320B7">
        <w:rPr>
          <w:color w:val="000000" w:themeColor="text1"/>
          <w:spacing w:val="-6"/>
          <w:sz w:val="28"/>
          <w:szCs w:val="28"/>
        </w:rPr>
        <w:t>6</w:t>
      </w:r>
      <w:r w:rsidRPr="003320B7">
        <w:rPr>
          <w:color w:val="000000" w:themeColor="text1"/>
          <w:spacing w:val="-6"/>
          <w:sz w:val="28"/>
          <w:szCs w:val="28"/>
        </w:rPr>
        <w:t xml:space="preserve"> процента от общей суммы доходов.    </w:t>
      </w:r>
    </w:p>
    <w:p w14:paraId="0067E4DA" w14:textId="0E8CB15D" w:rsidR="006F6897" w:rsidRPr="00B02C9E" w:rsidRDefault="00141F97" w:rsidP="00141F97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141F97">
        <w:rPr>
          <w:spacing w:val="-5"/>
          <w:sz w:val="28"/>
          <w:szCs w:val="28"/>
        </w:rPr>
        <w:t xml:space="preserve">        </w:t>
      </w:r>
      <w:r w:rsidR="00B02C9E">
        <w:rPr>
          <w:spacing w:val="-5"/>
          <w:sz w:val="28"/>
          <w:szCs w:val="28"/>
        </w:rPr>
        <w:t xml:space="preserve">  </w:t>
      </w:r>
      <w:r w:rsidRPr="00B02C9E">
        <w:rPr>
          <w:spacing w:val="-5"/>
          <w:sz w:val="28"/>
          <w:szCs w:val="28"/>
        </w:rPr>
        <w:t>Общий объем расходов местного бюджета определен в 202</w:t>
      </w:r>
      <w:r w:rsidR="004619A6">
        <w:rPr>
          <w:spacing w:val="-5"/>
          <w:sz w:val="28"/>
          <w:szCs w:val="28"/>
        </w:rPr>
        <w:t>5</w:t>
      </w:r>
      <w:r w:rsidRPr="00B02C9E">
        <w:rPr>
          <w:spacing w:val="-5"/>
          <w:sz w:val="28"/>
          <w:szCs w:val="28"/>
        </w:rPr>
        <w:t xml:space="preserve"> году в сумме </w:t>
      </w:r>
      <w:r w:rsidR="002B0CE0">
        <w:rPr>
          <w:spacing w:val="-5"/>
          <w:sz w:val="28"/>
          <w:szCs w:val="28"/>
        </w:rPr>
        <w:t>796292,1</w:t>
      </w:r>
      <w:r w:rsidRPr="00B02C9E">
        <w:rPr>
          <w:spacing w:val="-7"/>
          <w:sz w:val="28"/>
          <w:szCs w:val="28"/>
        </w:rPr>
        <w:t xml:space="preserve"> тыс. рублей с </w:t>
      </w:r>
      <w:r w:rsidR="00361D05" w:rsidRPr="00B02C9E">
        <w:rPr>
          <w:spacing w:val="-7"/>
          <w:sz w:val="28"/>
          <w:szCs w:val="28"/>
        </w:rPr>
        <w:t xml:space="preserve">уменьшением </w:t>
      </w:r>
      <w:r w:rsidRPr="00B02C9E">
        <w:rPr>
          <w:spacing w:val="-7"/>
          <w:sz w:val="28"/>
          <w:szCs w:val="28"/>
        </w:rPr>
        <w:t xml:space="preserve"> на </w:t>
      </w:r>
      <w:r w:rsidR="002B0CE0">
        <w:rPr>
          <w:spacing w:val="-7"/>
          <w:sz w:val="28"/>
          <w:szCs w:val="28"/>
        </w:rPr>
        <w:t>4,7</w:t>
      </w:r>
      <w:r w:rsidRPr="00B02C9E">
        <w:rPr>
          <w:spacing w:val="-7"/>
          <w:sz w:val="28"/>
          <w:szCs w:val="28"/>
        </w:rPr>
        <w:t xml:space="preserve"> процента к первоначальным </w:t>
      </w:r>
      <w:r w:rsidRPr="00B02C9E">
        <w:rPr>
          <w:sz w:val="28"/>
          <w:szCs w:val="28"/>
        </w:rPr>
        <w:t>показателям местного бюджета на 202</w:t>
      </w:r>
      <w:r w:rsidR="002B0CE0">
        <w:rPr>
          <w:sz w:val="28"/>
          <w:szCs w:val="28"/>
        </w:rPr>
        <w:t>4</w:t>
      </w:r>
      <w:r w:rsidRPr="00B02C9E">
        <w:rPr>
          <w:sz w:val="28"/>
          <w:szCs w:val="28"/>
        </w:rPr>
        <w:t xml:space="preserve"> год;  в 202</w:t>
      </w:r>
      <w:r w:rsidR="002B0CE0">
        <w:rPr>
          <w:sz w:val="28"/>
          <w:szCs w:val="28"/>
        </w:rPr>
        <w:t>6</w:t>
      </w:r>
      <w:r w:rsidRPr="00B02C9E">
        <w:rPr>
          <w:sz w:val="28"/>
          <w:szCs w:val="28"/>
        </w:rPr>
        <w:t xml:space="preserve"> году – </w:t>
      </w:r>
      <w:r w:rsidR="002B0CE0">
        <w:rPr>
          <w:sz w:val="28"/>
          <w:szCs w:val="28"/>
        </w:rPr>
        <w:t>843953,4</w:t>
      </w:r>
      <w:r w:rsidRPr="00B02C9E">
        <w:rPr>
          <w:sz w:val="28"/>
          <w:szCs w:val="28"/>
        </w:rPr>
        <w:t xml:space="preserve"> тыс.</w:t>
      </w:r>
      <w:r w:rsidRPr="00B02C9E">
        <w:rPr>
          <w:spacing w:val="-5"/>
          <w:sz w:val="28"/>
          <w:szCs w:val="28"/>
        </w:rPr>
        <w:t xml:space="preserve"> рублей с </w:t>
      </w:r>
      <w:r w:rsidR="002B0CE0">
        <w:rPr>
          <w:spacing w:val="-5"/>
          <w:sz w:val="28"/>
          <w:szCs w:val="28"/>
        </w:rPr>
        <w:t>увеличением</w:t>
      </w:r>
      <w:r w:rsidRPr="00B02C9E">
        <w:rPr>
          <w:spacing w:val="-5"/>
          <w:sz w:val="28"/>
          <w:szCs w:val="28"/>
        </w:rPr>
        <w:t xml:space="preserve">  на </w:t>
      </w:r>
      <w:r w:rsidR="002B0CE0">
        <w:rPr>
          <w:spacing w:val="-5"/>
          <w:sz w:val="28"/>
          <w:szCs w:val="28"/>
        </w:rPr>
        <w:t>5,9</w:t>
      </w:r>
      <w:r w:rsidR="00B02C9E" w:rsidRPr="00B02C9E">
        <w:rPr>
          <w:spacing w:val="-5"/>
          <w:sz w:val="28"/>
          <w:szCs w:val="28"/>
        </w:rPr>
        <w:t xml:space="preserve"> процентов</w:t>
      </w:r>
      <w:r w:rsidRPr="00B02C9E">
        <w:rPr>
          <w:spacing w:val="-5"/>
          <w:sz w:val="28"/>
          <w:szCs w:val="28"/>
        </w:rPr>
        <w:t xml:space="preserve"> к показателям местного  </w:t>
      </w:r>
      <w:r w:rsidRPr="00B02C9E">
        <w:rPr>
          <w:sz w:val="28"/>
          <w:szCs w:val="28"/>
        </w:rPr>
        <w:t>бюджета на 202</w:t>
      </w:r>
      <w:r w:rsidR="002B0CE0">
        <w:rPr>
          <w:sz w:val="28"/>
          <w:szCs w:val="28"/>
        </w:rPr>
        <w:t>5</w:t>
      </w:r>
      <w:r w:rsidRPr="00B02C9E">
        <w:rPr>
          <w:sz w:val="28"/>
          <w:szCs w:val="28"/>
        </w:rPr>
        <w:t xml:space="preserve"> год; в 202</w:t>
      </w:r>
      <w:r w:rsidR="002B0CE0">
        <w:rPr>
          <w:sz w:val="28"/>
          <w:szCs w:val="28"/>
        </w:rPr>
        <w:t>7</w:t>
      </w:r>
      <w:r w:rsidRPr="00B02C9E">
        <w:rPr>
          <w:sz w:val="28"/>
          <w:szCs w:val="28"/>
        </w:rPr>
        <w:t xml:space="preserve"> году – </w:t>
      </w:r>
      <w:r w:rsidR="002B0CE0">
        <w:rPr>
          <w:sz w:val="28"/>
          <w:szCs w:val="28"/>
        </w:rPr>
        <w:t>855751,3</w:t>
      </w:r>
      <w:r w:rsidRPr="00B02C9E">
        <w:rPr>
          <w:sz w:val="28"/>
          <w:szCs w:val="28"/>
        </w:rPr>
        <w:t xml:space="preserve"> тыс. рублей с </w:t>
      </w:r>
      <w:r w:rsidR="00B02C9E" w:rsidRPr="00B02C9E">
        <w:rPr>
          <w:sz w:val="28"/>
          <w:szCs w:val="28"/>
        </w:rPr>
        <w:t>увеличением</w:t>
      </w:r>
      <w:r w:rsidR="00361D05" w:rsidRPr="00B02C9E">
        <w:rPr>
          <w:sz w:val="28"/>
          <w:szCs w:val="28"/>
        </w:rPr>
        <w:t xml:space="preserve"> </w:t>
      </w:r>
      <w:r w:rsidRPr="00B02C9E">
        <w:rPr>
          <w:sz w:val="28"/>
          <w:szCs w:val="28"/>
        </w:rPr>
        <w:t xml:space="preserve"> </w:t>
      </w:r>
      <w:r w:rsidRPr="00B02C9E">
        <w:rPr>
          <w:spacing w:val="-7"/>
          <w:sz w:val="28"/>
          <w:szCs w:val="28"/>
        </w:rPr>
        <w:t xml:space="preserve">на </w:t>
      </w:r>
      <w:r w:rsidR="002B0CE0">
        <w:rPr>
          <w:spacing w:val="-7"/>
          <w:sz w:val="28"/>
          <w:szCs w:val="28"/>
        </w:rPr>
        <w:t>1,4</w:t>
      </w:r>
      <w:r w:rsidRPr="00B02C9E">
        <w:rPr>
          <w:spacing w:val="-7"/>
          <w:sz w:val="28"/>
          <w:szCs w:val="28"/>
        </w:rPr>
        <w:t xml:space="preserve"> процента к показателям местного бюджета на 202</w:t>
      </w:r>
      <w:r w:rsidR="002B0CE0">
        <w:rPr>
          <w:spacing w:val="-7"/>
          <w:sz w:val="28"/>
          <w:szCs w:val="28"/>
        </w:rPr>
        <w:t>6</w:t>
      </w:r>
      <w:r w:rsidRPr="00B02C9E">
        <w:rPr>
          <w:spacing w:val="-7"/>
          <w:sz w:val="28"/>
          <w:szCs w:val="28"/>
        </w:rPr>
        <w:t xml:space="preserve"> год.</w:t>
      </w:r>
    </w:p>
    <w:p w14:paraId="2CC32B68" w14:textId="77777777" w:rsidR="00BE0223" w:rsidRPr="00BE0223" w:rsidRDefault="00BE0223" w:rsidP="00BE0223">
      <w:pPr>
        <w:widowControl w:val="0"/>
        <w:autoSpaceDE w:val="0"/>
        <w:autoSpaceDN w:val="0"/>
        <w:ind w:firstLine="709"/>
        <w:jc w:val="both"/>
        <w:rPr>
          <w:rFonts w:cs="Tahoma"/>
          <w:color w:val="000000"/>
          <w:sz w:val="28"/>
          <w:szCs w:val="28"/>
        </w:rPr>
      </w:pPr>
      <w:r w:rsidRPr="00B02C9E">
        <w:rPr>
          <w:rFonts w:cs="Tahoma"/>
          <w:color w:val="000000"/>
          <w:sz w:val="28"/>
          <w:szCs w:val="28"/>
        </w:rPr>
        <w:t>Главным и постоянным приоритетом бюджетной</w:t>
      </w:r>
      <w:r w:rsidRPr="00BE0223">
        <w:rPr>
          <w:rFonts w:cs="Tahoma"/>
          <w:color w:val="000000"/>
          <w:sz w:val="28"/>
          <w:szCs w:val="28"/>
        </w:rPr>
        <w:t xml:space="preserve"> политики в сфере расходов являются инвестиции в человеческий капитал – это благоприятное самочувствие жителей округа, повышение уровня жизни граждан, создания комфортных условий для их проживания,  условий и возможностей для самореализации, а также  предоставление качественных и конкурентных муниципальных услуг.</w:t>
      </w:r>
    </w:p>
    <w:p w14:paraId="5664EEB4" w14:textId="19A3B24F" w:rsidR="00141F97" w:rsidRPr="00141F97" w:rsidRDefault="00141F97" w:rsidP="00141F97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ind w:firstLine="271"/>
        <w:jc w:val="both"/>
        <w:rPr>
          <w:sz w:val="28"/>
          <w:szCs w:val="28"/>
        </w:rPr>
      </w:pPr>
      <w:r w:rsidRPr="00141F97">
        <w:rPr>
          <w:spacing w:val="-5"/>
          <w:sz w:val="28"/>
          <w:szCs w:val="28"/>
        </w:rPr>
        <w:t xml:space="preserve">     </w:t>
      </w:r>
      <w:r w:rsidR="00DC5EC3">
        <w:rPr>
          <w:spacing w:val="-5"/>
          <w:sz w:val="28"/>
          <w:szCs w:val="28"/>
        </w:rPr>
        <w:t xml:space="preserve"> </w:t>
      </w:r>
      <w:r w:rsidRPr="00141F97">
        <w:rPr>
          <w:spacing w:val="-5"/>
          <w:sz w:val="28"/>
          <w:szCs w:val="28"/>
        </w:rPr>
        <w:t>Основными приоритетными направлениями расходов местного бюджета на</w:t>
      </w:r>
      <w:r w:rsidRPr="00141F97">
        <w:rPr>
          <w:sz w:val="28"/>
          <w:szCs w:val="28"/>
        </w:rPr>
        <w:t xml:space="preserve"> </w:t>
      </w:r>
      <w:r w:rsidRPr="00141F97">
        <w:rPr>
          <w:spacing w:val="-7"/>
          <w:sz w:val="28"/>
          <w:szCs w:val="28"/>
        </w:rPr>
        <w:t>202</w:t>
      </w:r>
      <w:r w:rsidR="00B8484E">
        <w:rPr>
          <w:spacing w:val="-7"/>
          <w:sz w:val="28"/>
          <w:szCs w:val="28"/>
        </w:rPr>
        <w:t>5</w:t>
      </w:r>
      <w:r w:rsidRPr="00141F97">
        <w:rPr>
          <w:spacing w:val="-7"/>
          <w:sz w:val="28"/>
          <w:szCs w:val="28"/>
        </w:rPr>
        <w:t>-202</w:t>
      </w:r>
      <w:r w:rsidR="00B8484E">
        <w:rPr>
          <w:spacing w:val="-7"/>
          <w:sz w:val="28"/>
          <w:szCs w:val="28"/>
        </w:rPr>
        <w:t>7</w:t>
      </w:r>
      <w:r w:rsidRPr="00141F97">
        <w:rPr>
          <w:spacing w:val="-7"/>
          <w:sz w:val="28"/>
          <w:szCs w:val="28"/>
        </w:rPr>
        <w:t xml:space="preserve"> годы являются:</w:t>
      </w:r>
    </w:p>
    <w:p w14:paraId="4B951C76" w14:textId="45489FC8" w:rsidR="00141F97" w:rsidRPr="00141F97" w:rsidRDefault="00186B0F" w:rsidP="00186B0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F97" w:rsidRPr="00141F9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1) </w:t>
      </w:r>
      <w:r w:rsidRPr="00186B0F">
        <w:rPr>
          <w:sz w:val="28"/>
          <w:szCs w:val="28"/>
        </w:rPr>
        <w:t>реализаци</w:t>
      </w:r>
      <w:r>
        <w:rPr>
          <w:sz w:val="28"/>
          <w:szCs w:val="28"/>
        </w:rPr>
        <w:t>я</w:t>
      </w:r>
      <w:r w:rsidRPr="00186B0F">
        <w:rPr>
          <w:sz w:val="28"/>
          <w:szCs w:val="28"/>
        </w:rPr>
        <w:t xml:space="preserve"> Указа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</w:t>
      </w:r>
      <w:r w:rsidR="00141F97" w:rsidRPr="00141F97">
        <w:rPr>
          <w:sz w:val="28"/>
          <w:szCs w:val="28"/>
        </w:rPr>
        <w:t>, а также указов Президента Российской Федерации 2012 года в социальной сфере;</w:t>
      </w:r>
    </w:p>
    <w:p w14:paraId="3271B169" w14:textId="77777777" w:rsidR="00141F97" w:rsidRPr="00141F97" w:rsidRDefault="00141F97" w:rsidP="00141F97">
      <w:pPr>
        <w:pStyle w:val="a6"/>
        <w:widowControl w:val="0"/>
        <w:shd w:val="clear" w:color="auto" w:fill="FFFFFF"/>
        <w:autoSpaceDE w:val="0"/>
        <w:autoSpaceDN w:val="0"/>
        <w:adjustRightInd w:val="0"/>
        <w:ind w:left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  2)   </w:t>
      </w:r>
      <w:r w:rsidRPr="00141F97">
        <w:rPr>
          <w:spacing w:val="-8"/>
          <w:sz w:val="28"/>
          <w:szCs w:val="28"/>
        </w:rPr>
        <w:t xml:space="preserve">реализация мер социальной поддержки граждан Российской Федерации, проживающих в Челябинской области, в том числе:   </w:t>
      </w:r>
    </w:p>
    <w:p w14:paraId="4EAFDB1E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 реализация законодательно установленных мер социальной поддержки </w:t>
      </w:r>
      <w:r w:rsidRPr="00141F97">
        <w:rPr>
          <w:spacing w:val="-8"/>
          <w:sz w:val="28"/>
          <w:szCs w:val="28"/>
        </w:rPr>
        <w:lastRenderedPageBreak/>
        <w:t>населения Челябинской области, а также их расширение исходя из принципов адресности и нуждаемости;</w:t>
      </w:r>
    </w:p>
    <w:p w14:paraId="4B75DCCC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поддержка социально ориентированных некоммерческих организаций, волонтерства и социального предпринимательства;</w:t>
      </w:r>
    </w:p>
    <w:p w14:paraId="03A46238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развитие доступной среды для лиц с ограниченными возможностями здоровья, стимулирования их занятости, социальная и производственная интеграция;</w:t>
      </w:r>
    </w:p>
    <w:p w14:paraId="5458A53B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3) укрепление материально-технической базы учреждений бюджетной сферы исходя из необходимости повышения качества и доступности муниципальных услуг:</w:t>
      </w:r>
    </w:p>
    <w:p w14:paraId="67C7ACAF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обеспечение равных возможностей обучающихся при получении качественных образовательных услуг, дальнейшее развитие инфраструктуры общеобразовательных организаций и дошкольных образовательных организаций;</w:t>
      </w:r>
    </w:p>
    <w:p w14:paraId="7238B71F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создание необходимых условий для занятий физической культурой и спортом, в том числе вовлечение детей и молодежи в систематические регулярные занятия физической культурой и спортом;</w:t>
      </w:r>
    </w:p>
    <w:p w14:paraId="04D622A4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поддержка одаренных детей;</w:t>
      </w:r>
    </w:p>
    <w:p w14:paraId="25FBA327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4) создание благоприятной среды для развития малого предпринимательства;</w:t>
      </w:r>
    </w:p>
    <w:p w14:paraId="41AEE423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5) улучшение качества жизни населения Карабашского городского округа путем развития инфраструктуры с учетом:</w:t>
      </w:r>
    </w:p>
    <w:p w14:paraId="6CCD168C" w14:textId="3FF2095A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достаточности развитости автомобильных дорог, их ремонта и содержания, приведения в нормальное состояние;</w:t>
      </w:r>
    </w:p>
    <w:p w14:paraId="12E6FB76" w14:textId="77777777" w:rsidR="00C11C01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создания комфортной с</w:t>
      </w:r>
      <w:r w:rsidR="00C11C01">
        <w:rPr>
          <w:spacing w:val="-8"/>
          <w:sz w:val="28"/>
          <w:szCs w:val="28"/>
        </w:rPr>
        <w:t xml:space="preserve">реды в городском округе. </w:t>
      </w:r>
    </w:p>
    <w:p w14:paraId="4249A86C" w14:textId="7156779B" w:rsidR="00141F97" w:rsidRPr="00C11C01" w:rsidRDefault="00C11C01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5"/>
          <w:sz w:val="28"/>
          <w:szCs w:val="28"/>
        </w:rPr>
        <w:t xml:space="preserve">       </w:t>
      </w:r>
      <w:r w:rsidR="00DC5EC3">
        <w:rPr>
          <w:spacing w:val="-5"/>
          <w:sz w:val="28"/>
          <w:szCs w:val="28"/>
        </w:rPr>
        <w:t xml:space="preserve"> М</w:t>
      </w:r>
      <w:r w:rsidR="00141F97" w:rsidRPr="00F37223">
        <w:rPr>
          <w:spacing w:val="-5"/>
          <w:sz w:val="28"/>
          <w:szCs w:val="28"/>
        </w:rPr>
        <w:t xml:space="preserve">естный  бюджет сохранит свою социальную направленность, ориентацию на развитие человеческого капитала. </w:t>
      </w:r>
      <w:r w:rsidR="00141F97" w:rsidRPr="00F37223">
        <w:rPr>
          <w:spacing w:val="-8"/>
          <w:sz w:val="28"/>
          <w:szCs w:val="28"/>
        </w:rPr>
        <w:t xml:space="preserve">Удельный вес расходов местного бюджета, связанных с функционированием социальных отраслей, в </w:t>
      </w:r>
      <w:r w:rsidR="00141F97" w:rsidRPr="00F37223">
        <w:rPr>
          <w:sz w:val="28"/>
          <w:szCs w:val="28"/>
        </w:rPr>
        <w:t>202</w:t>
      </w:r>
      <w:r w:rsidR="00DC5EC3">
        <w:rPr>
          <w:sz w:val="28"/>
          <w:szCs w:val="28"/>
        </w:rPr>
        <w:t>5</w:t>
      </w:r>
      <w:r w:rsidR="00141F97" w:rsidRPr="00F37223">
        <w:rPr>
          <w:sz w:val="28"/>
          <w:szCs w:val="28"/>
        </w:rPr>
        <w:t xml:space="preserve"> году составит </w:t>
      </w:r>
      <w:r w:rsidR="00DC5EC3">
        <w:rPr>
          <w:sz w:val="28"/>
          <w:szCs w:val="28"/>
        </w:rPr>
        <w:t>78,3</w:t>
      </w:r>
      <w:r w:rsidR="00141F97" w:rsidRPr="00F37223">
        <w:rPr>
          <w:sz w:val="28"/>
          <w:szCs w:val="28"/>
        </w:rPr>
        <w:t xml:space="preserve"> процента</w:t>
      </w:r>
      <w:r w:rsidR="00DC5EC3">
        <w:rPr>
          <w:sz w:val="28"/>
          <w:szCs w:val="28"/>
        </w:rPr>
        <w:t xml:space="preserve"> или 623434,7 тыс.рублей</w:t>
      </w:r>
      <w:r w:rsidR="00141F97" w:rsidRPr="00F37223">
        <w:rPr>
          <w:sz w:val="28"/>
          <w:szCs w:val="28"/>
        </w:rPr>
        <w:t>, в 202</w:t>
      </w:r>
      <w:r w:rsidR="00DC5EC3">
        <w:rPr>
          <w:sz w:val="28"/>
          <w:szCs w:val="28"/>
        </w:rPr>
        <w:t>6</w:t>
      </w:r>
      <w:r w:rsidR="00141F97" w:rsidRPr="00F37223">
        <w:rPr>
          <w:sz w:val="28"/>
          <w:szCs w:val="28"/>
        </w:rPr>
        <w:t xml:space="preserve"> году составит </w:t>
      </w:r>
      <w:r w:rsidR="00DC5EC3">
        <w:rPr>
          <w:sz w:val="28"/>
          <w:szCs w:val="28"/>
        </w:rPr>
        <w:t>73,6</w:t>
      </w:r>
      <w:r w:rsidR="00141F97" w:rsidRPr="00F37223">
        <w:rPr>
          <w:sz w:val="28"/>
          <w:szCs w:val="28"/>
        </w:rPr>
        <w:t xml:space="preserve"> процента </w:t>
      </w:r>
      <w:r w:rsidR="00DC5EC3">
        <w:rPr>
          <w:sz w:val="28"/>
          <w:szCs w:val="28"/>
        </w:rPr>
        <w:t xml:space="preserve">или 620745,9 тыс.рублей </w:t>
      </w:r>
      <w:r w:rsidR="00141F97" w:rsidRPr="00F37223">
        <w:rPr>
          <w:sz w:val="28"/>
          <w:szCs w:val="28"/>
        </w:rPr>
        <w:t xml:space="preserve">и </w:t>
      </w:r>
      <w:r w:rsidR="00DC5EC3">
        <w:rPr>
          <w:sz w:val="28"/>
          <w:szCs w:val="28"/>
        </w:rPr>
        <w:t>72,9</w:t>
      </w:r>
      <w:r w:rsidR="00141F97" w:rsidRPr="00F37223">
        <w:rPr>
          <w:sz w:val="28"/>
          <w:szCs w:val="28"/>
        </w:rPr>
        <w:t xml:space="preserve"> процента</w:t>
      </w:r>
      <w:r w:rsidR="00DC5EC3">
        <w:rPr>
          <w:sz w:val="28"/>
          <w:szCs w:val="28"/>
        </w:rPr>
        <w:t xml:space="preserve"> или 624218,0 тыс.рублей </w:t>
      </w:r>
      <w:r w:rsidR="00141F97" w:rsidRPr="00F37223">
        <w:rPr>
          <w:sz w:val="28"/>
          <w:szCs w:val="28"/>
        </w:rPr>
        <w:t xml:space="preserve"> в 202</w:t>
      </w:r>
      <w:r w:rsidR="00DC5EC3">
        <w:rPr>
          <w:sz w:val="28"/>
          <w:szCs w:val="28"/>
        </w:rPr>
        <w:t>7</w:t>
      </w:r>
      <w:r w:rsidR="00141F97" w:rsidRPr="00F37223">
        <w:rPr>
          <w:sz w:val="28"/>
          <w:szCs w:val="28"/>
        </w:rPr>
        <w:t xml:space="preserve"> году  соответственно. Это расходы на социальную политику, образование, </w:t>
      </w:r>
      <w:r w:rsidR="00F37223" w:rsidRPr="00F37223">
        <w:rPr>
          <w:sz w:val="28"/>
          <w:szCs w:val="28"/>
        </w:rPr>
        <w:t xml:space="preserve">здравоохранение, </w:t>
      </w:r>
      <w:r w:rsidR="00141F97" w:rsidRPr="00F37223">
        <w:rPr>
          <w:sz w:val="28"/>
          <w:szCs w:val="28"/>
        </w:rPr>
        <w:t>культуру и спорт.</w:t>
      </w:r>
    </w:p>
    <w:p w14:paraId="1ECF06D0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41F97">
        <w:rPr>
          <w:spacing w:val="-7"/>
          <w:sz w:val="28"/>
          <w:szCs w:val="28"/>
        </w:rPr>
        <w:t xml:space="preserve">          Расходы местного бюджета на оплату труда предусмотрены исходя из </w:t>
      </w:r>
      <w:r w:rsidRPr="00141F97">
        <w:rPr>
          <w:spacing w:val="-5"/>
          <w:sz w:val="28"/>
          <w:szCs w:val="28"/>
        </w:rPr>
        <w:t xml:space="preserve">необходимости сохранения достигнутого в рамках реализации социальных указов </w:t>
      </w:r>
      <w:r w:rsidRPr="00141F97">
        <w:rPr>
          <w:spacing w:val="-8"/>
          <w:sz w:val="28"/>
          <w:szCs w:val="28"/>
        </w:rPr>
        <w:t xml:space="preserve">Президента Российской Федерации уровня заработной платы работников бюджетной сферы на уровне среднемесячной заработной платы по экономике в </w:t>
      </w:r>
      <w:r w:rsidRPr="00141F97">
        <w:rPr>
          <w:spacing w:val="-4"/>
          <w:sz w:val="28"/>
          <w:szCs w:val="28"/>
        </w:rPr>
        <w:t>Челябинской области, а также с учетом инфляции и дальнейшего повышения минимального размера оплаты труда.</w:t>
      </w:r>
    </w:p>
    <w:p w14:paraId="0745094C" w14:textId="6AD283D8" w:rsidR="00141F97" w:rsidRPr="005668DE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5668DE">
        <w:rPr>
          <w:color w:val="000000" w:themeColor="text1"/>
          <w:spacing w:val="-8"/>
          <w:sz w:val="28"/>
          <w:szCs w:val="28"/>
        </w:rPr>
        <w:t xml:space="preserve">          </w:t>
      </w:r>
      <w:r w:rsidRPr="005668DE">
        <w:rPr>
          <w:color w:val="000000" w:themeColor="text1"/>
          <w:spacing w:val="-1"/>
          <w:sz w:val="28"/>
          <w:szCs w:val="28"/>
        </w:rPr>
        <w:t xml:space="preserve">В составе расходов местного бюджета предусмотрено финансовое </w:t>
      </w:r>
      <w:r w:rsidR="00CB468A" w:rsidRPr="005668DE">
        <w:rPr>
          <w:color w:val="000000" w:themeColor="text1"/>
          <w:spacing w:val="-6"/>
          <w:sz w:val="28"/>
          <w:szCs w:val="28"/>
        </w:rPr>
        <w:t>обеспечение реализации 2</w:t>
      </w:r>
      <w:r w:rsidR="003320B7" w:rsidRPr="005668DE">
        <w:rPr>
          <w:color w:val="000000" w:themeColor="text1"/>
          <w:spacing w:val="-6"/>
          <w:sz w:val="28"/>
          <w:szCs w:val="28"/>
        </w:rPr>
        <w:t>0</w:t>
      </w:r>
      <w:r w:rsidRPr="005668DE">
        <w:rPr>
          <w:color w:val="000000" w:themeColor="text1"/>
          <w:spacing w:val="-6"/>
          <w:sz w:val="28"/>
          <w:szCs w:val="28"/>
        </w:rPr>
        <w:t xml:space="preserve"> муниципальных программ Карабашского городского округа.  </w:t>
      </w:r>
      <w:r w:rsidRPr="005668DE">
        <w:rPr>
          <w:color w:val="000000" w:themeColor="text1"/>
          <w:spacing w:val="-5"/>
          <w:sz w:val="28"/>
          <w:szCs w:val="28"/>
        </w:rPr>
        <w:t>Программные расходы запланированы в 202</w:t>
      </w:r>
      <w:r w:rsidR="003320B7" w:rsidRPr="005668DE">
        <w:rPr>
          <w:color w:val="000000" w:themeColor="text1"/>
          <w:spacing w:val="-5"/>
          <w:sz w:val="28"/>
          <w:szCs w:val="28"/>
        </w:rPr>
        <w:t>5</w:t>
      </w:r>
      <w:r w:rsidRPr="005668DE">
        <w:rPr>
          <w:color w:val="000000" w:themeColor="text1"/>
          <w:spacing w:val="-5"/>
          <w:sz w:val="28"/>
          <w:szCs w:val="28"/>
        </w:rPr>
        <w:t xml:space="preserve"> году в общей сумме </w:t>
      </w:r>
      <w:r w:rsidR="003320B7" w:rsidRPr="005668DE">
        <w:rPr>
          <w:color w:val="000000" w:themeColor="text1"/>
          <w:spacing w:val="-5"/>
          <w:sz w:val="28"/>
          <w:szCs w:val="28"/>
        </w:rPr>
        <w:t>707 644,0</w:t>
      </w:r>
      <w:r w:rsidRPr="005668DE">
        <w:rPr>
          <w:color w:val="000000" w:themeColor="text1"/>
          <w:spacing w:val="-5"/>
          <w:sz w:val="28"/>
          <w:szCs w:val="28"/>
        </w:rPr>
        <w:t xml:space="preserve">  тыс. рублей, или  </w:t>
      </w:r>
      <w:r w:rsidR="005668DE" w:rsidRPr="005668DE">
        <w:rPr>
          <w:color w:val="000000" w:themeColor="text1"/>
          <w:spacing w:val="-5"/>
          <w:sz w:val="28"/>
          <w:szCs w:val="28"/>
        </w:rPr>
        <w:t>88,9</w:t>
      </w:r>
      <w:r w:rsidRPr="005668DE">
        <w:rPr>
          <w:color w:val="000000" w:themeColor="text1"/>
          <w:spacing w:val="-5"/>
          <w:sz w:val="28"/>
          <w:szCs w:val="28"/>
        </w:rPr>
        <w:t xml:space="preserve"> процента от общего объема расходов местного  бюджета, в </w:t>
      </w:r>
      <w:r w:rsidRPr="005668DE">
        <w:rPr>
          <w:color w:val="000000" w:themeColor="text1"/>
          <w:sz w:val="28"/>
          <w:szCs w:val="28"/>
        </w:rPr>
        <w:t>202</w:t>
      </w:r>
      <w:r w:rsidR="005668DE" w:rsidRPr="005668DE">
        <w:rPr>
          <w:color w:val="000000" w:themeColor="text1"/>
          <w:sz w:val="28"/>
          <w:szCs w:val="28"/>
        </w:rPr>
        <w:t>6</w:t>
      </w:r>
      <w:r w:rsidRPr="005668DE">
        <w:rPr>
          <w:color w:val="000000" w:themeColor="text1"/>
          <w:sz w:val="28"/>
          <w:szCs w:val="28"/>
        </w:rPr>
        <w:t xml:space="preserve"> году </w:t>
      </w:r>
      <w:r w:rsidR="005668DE" w:rsidRPr="005668DE">
        <w:rPr>
          <w:color w:val="000000" w:themeColor="text1"/>
          <w:sz w:val="28"/>
          <w:szCs w:val="28"/>
        </w:rPr>
        <w:t>749 723,4</w:t>
      </w:r>
      <w:r w:rsidRPr="005668DE">
        <w:rPr>
          <w:color w:val="000000" w:themeColor="text1"/>
          <w:sz w:val="28"/>
          <w:szCs w:val="28"/>
        </w:rPr>
        <w:t xml:space="preserve"> тыс. рублей, или </w:t>
      </w:r>
      <w:r w:rsidR="005668DE" w:rsidRPr="005668DE">
        <w:rPr>
          <w:color w:val="000000" w:themeColor="text1"/>
          <w:sz w:val="28"/>
          <w:szCs w:val="28"/>
        </w:rPr>
        <w:t>88,8</w:t>
      </w:r>
      <w:r w:rsidRPr="005668DE">
        <w:rPr>
          <w:color w:val="000000" w:themeColor="text1"/>
          <w:sz w:val="28"/>
          <w:szCs w:val="28"/>
        </w:rPr>
        <w:t xml:space="preserve"> процента, в 202</w:t>
      </w:r>
      <w:r w:rsidR="005668DE" w:rsidRPr="005668DE">
        <w:rPr>
          <w:color w:val="000000" w:themeColor="text1"/>
          <w:sz w:val="28"/>
          <w:szCs w:val="28"/>
        </w:rPr>
        <w:t>7</w:t>
      </w:r>
      <w:r w:rsidRPr="005668DE">
        <w:rPr>
          <w:color w:val="000000" w:themeColor="text1"/>
          <w:sz w:val="28"/>
          <w:szCs w:val="28"/>
        </w:rPr>
        <w:t xml:space="preserve"> году – </w:t>
      </w:r>
      <w:r w:rsidR="005668DE" w:rsidRPr="005668DE">
        <w:rPr>
          <w:color w:val="000000" w:themeColor="text1"/>
          <w:sz w:val="28"/>
          <w:szCs w:val="28"/>
        </w:rPr>
        <w:t>755 725,5</w:t>
      </w:r>
      <w:r w:rsidRPr="005668DE">
        <w:rPr>
          <w:color w:val="000000" w:themeColor="text1"/>
          <w:sz w:val="28"/>
          <w:szCs w:val="28"/>
        </w:rPr>
        <w:t xml:space="preserve"> тыс. рублей, или </w:t>
      </w:r>
      <w:r w:rsidR="005668DE" w:rsidRPr="005668DE">
        <w:rPr>
          <w:color w:val="000000" w:themeColor="text1"/>
          <w:sz w:val="28"/>
          <w:szCs w:val="28"/>
        </w:rPr>
        <w:t>88,3</w:t>
      </w:r>
      <w:r w:rsidRPr="005668DE">
        <w:rPr>
          <w:color w:val="000000" w:themeColor="text1"/>
          <w:sz w:val="28"/>
          <w:szCs w:val="28"/>
        </w:rPr>
        <w:t xml:space="preserve"> процента.</w:t>
      </w:r>
    </w:p>
    <w:p w14:paraId="7E8250C4" w14:textId="5FDCCEBD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</w:t>
      </w:r>
      <w:r w:rsidR="00CE28B1" w:rsidRPr="003F4B64">
        <w:rPr>
          <w:sz w:val="28"/>
          <w:szCs w:val="28"/>
        </w:rPr>
        <w:t>М</w:t>
      </w:r>
      <w:r w:rsidRPr="003F4B64">
        <w:rPr>
          <w:sz w:val="28"/>
          <w:szCs w:val="28"/>
        </w:rPr>
        <w:t>естный бюджет</w:t>
      </w:r>
      <w:r w:rsidRPr="00141F97">
        <w:rPr>
          <w:sz w:val="28"/>
          <w:szCs w:val="28"/>
        </w:rPr>
        <w:t xml:space="preserve"> </w:t>
      </w:r>
      <w:r w:rsidR="00CE28B1">
        <w:rPr>
          <w:sz w:val="28"/>
          <w:szCs w:val="28"/>
        </w:rPr>
        <w:t xml:space="preserve">Карабашского городского округа </w:t>
      </w:r>
      <w:r w:rsidRPr="00141F97">
        <w:rPr>
          <w:sz w:val="28"/>
          <w:szCs w:val="28"/>
        </w:rPr>
        <w:t>на 202</w:t>
      </w:r>
      <w:r w:rsidR="00CE28B1">
        <w:rPr>
          <w:sz w:val="28"/>
          <w:szCs w:val="28"/>
        </w:rPr>
        <w:t>5</w:t>
      </w:r>
      <w:r w:rsidRPr="00141F97">
        <w:rPr>
          <w:sz w:val="28"/>
          <w:szCs w:val="28"/>
        </w:rPr>
        <w:t xml:space="preserve"> год </w:t>
      </w:r>
      <w:r w:rsidR="00CE28B1">
        <w:rPr>
          <w:sz w:val="28"/>
          <w:szCs w:val="28"/>
        </w:rPr>
        <w:t xml:space="preserve"> и на плановый период 2026 и 2027 годов </w:t>
      </w:r>
      <w:r w:rsidRPr="00141F97">
        <w:rPr>
          <w:sz w:val="28"/>
          <w:szCs w:val="28"/>
        </w:rPr>
        <w:t xml:space="preserve">запланирован </w:t>
      </w:r>
      <w:r w:rsidR="00CE28B1">
        <w:rPr>
          <w:sz w:val="28"/>
          <w:szCs w:val="28"/>
        </w:rPr>
        <w:t xml:space="preserve">без </w:t>
      </w:r>
      <w:r w:rsidRPr="00141F97">
        <w:rPr>
          <w:sz w:val="28"/>
          <w:szCs w:val="28"/>
        </w:rPr>
        <w:t>дефицит</w:t>
      </w:r>
      <w:r w:rsidR="00CE28B1">
        <w:rPr>
          <w:sz w:val="28"/>
          <w:szCs w:val="28"/>
        </w:rPr>
        <w:t>а.</w:t>
      </w:r>
      <w:r w:rsidRPr="00141F97">
        <w:rPr>
          <w:sz w:val="28"/>
          <w:szCs w:val="28"/>
        </w:rPr>
        <w:t xml:space="preserve"> </w:t>
      </w:r>
      <w:r w:rsidR="00CE28B1">
        <w:rPr>
          <w:sz w:val="28"/>
          <w:szCs w:val="28"/>
        </w:rPr>
        <w:t xml:space="preserve">В связи с </w:t>
      </w:r>
      <w:r w:rsidR="00CE28B1">
        <w:rPr>
          <w:sz w:val="28"/>
          <w:szCs w:val="28"/>
        </w:rPr>
        <w:lastRenderedPageBreak/>
        <w:t xml:space="preserve">тем, по итогам 2024 года не планируются остатки </w:t>
      </w:r>
      <w:r w:rsidRPr="00141F97">
        <w:rPr>
          <w:sz w:val="28"/>
          <w:szCs w:val="28"/>
        </w:rPr>
        <w:t>бюджетных средств, не использованные по итогам исполнения местного бюджета за 202</w:t>
      </w:r>
      <w:r w:rsidR="00CE28B1">
        <w:rPr>
          <w:sz w:val="28"/>
          <w:szCs w:val="28"/>
        </w:rPr>
        <w:t>4</w:t>
      </w:r>
      <w:r w:rsidRPr="00141F97">
        <w:rPr>
          <w:sz w:val="28"/>
          <w:szCs w:val="28"/>
        </w:rPr>
        <w:t xml:space="preserve"> год.</w:t>
      </w:r>
    </w:p>
    <w:p w14:paraId="68617D31" w14:textId="46AC151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 w:rsidRPr="00141F97">
        <w:rPr>
          <w:spacing w:val="-9"/>
          <w:sz w:val="28"/>
          <w:szCs w:val="28"/>
        </w:rPr>
        <w:t xml:space="preserve">          В целях сохранения финансовой устойчивости  и выполнения всех социальных обязательств Карабашского городского округа перед населением в 202</w:t>
      </w:r>
      <w:r w:rsidR="00B435A2">
        <w:rPr>
          <w:spacing w:val="-9"/>
          <w:sz w:val="28"/>
          <w:szCs w:val="28"/>
        </w:rPr>
        <w:t>5</w:t>
      </w:r>
      <w:r w:rsidRPr="00141F97">
        <w:rPr>
          <w:spacing w:val="-9"/>
          <w:sz w:val="28"/>
          <w:szCs w:val="28"/>
        </w:rPr>
        <w:t>-202</w:t>
      </w:r>
      <w:r w:rsidR="00B435A2">
        <w:rPr>
          <w:spacing w:val="-9"/>
          <w:sz w:val="28"/>
          <w:szCs w:val="28"/>
        </w:rPr>
        <w:t>7</w:t>
      </w:r>
      <w:r w:rsidRPr="00141F97">
        <w:rPr>
          <w:spacing w:val="-9"/>
          <w:sz w:val="28"/>
          <w:szCs w:val="28"/>
        </w:rPr>
        <w:t xml:space="preserve"> годах </w:t>
      </w:r>
      <w:r w:rsidRPr="00141F97">
        <w:rPr>
          <w:spacing w:val="-7"/>
          <w:sz w:val="28"/>
          <w:szCs w:val="28"/>
        </w:rPr>
        <w:t xml:space="preserve"> участники  публичных</w:t>
      </w:r>
      <w:r w:rsidRPr="00141F97">
        <w:rPr>
          <w:sz w:val="28"/>
          <w:szCs w:val="28"/>
        </w:rPr>
        <w:t xml:space="preserve"> с</w:t>
      </w:r>
      <w:r w:rsidRPr="00141F97">
        <w:rPr>
          <w:spacing w:val="-10"/>
          <w:sz w:val="28"/>
          <w:szCs w:val="28"/>
        </w:rPr>
        <w:t>лушаний рекомендуют:</w:t>
      </w:r>
    </w:p>
    <w:p w14:paraId="7F0CA2BB" w14:textId="77777777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1.  Собранию депутатов Карабашского городского округа:</w:t>
      </w:r>
    </w:p>
    <w:p w14:paraId="22CBC949" w14:textId="76C12D95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рассмотреть проект Решения Собрания депутатов «О бюджете Карабашского городского округа на 202</w:t>
      </w:r>
      <w:r w:rsidR="00B435A2">
        <w:rPr>
          <w:sz w:val="28"/>
          <w:szCs w:val="28"/>
        </w:rPr>
        <w:t>5</w:t>
      </w:r>
      <w:r w:rsidRPr="00141F97">
        <w:rPr>
          <w:sz w:val="28"/>
          <w:szCs w:val="28"/>
        </w:rPr>
        <w:t xml:space="preserve"> год и на плановый период 202</w:t>
      </w:r>
      <w:r w:rsidR="00B435A2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и 202</w:t>
      </w:r>
      <w:r w:rsidR="00B435A2">
        <w:rPr>
          <w:sz w:val="28"/>
          <w:szCs w:val="28"/>
        </w:rPr>
        <w:t>7</w:t>
      </w:r>
      <w:r w:rsidRPr="00141F97">
        <w:rPr>
          <w:sz w:val="28"/>
          <w:szCs w:val="28"/>
        </w:rPr>
        <w:t xml:space="preserve"> годов»  и   принять указанное решение;</w:t>
      </w:r>
    </w:p>
    <w:p w14:paraId="7EF5B7FA" w14:textId="77777777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2.   Администрации Карабашского городского округа:</w:t>
      </w:r>
    </w:p>
    <w:p w14:paraId="339FF672" w14:textId="60F842F8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1)   обеспечить принятие до 1 января 202</w:t>
      </w:r>
      <w:r w:rsidR="00B435A2">
        <w:rPr>
          <w:sz w:val="28"/>
          <w:szCs w:val="28"/>
        </w:rPr>
        <w:t>5</w:t>
      </w:r>
      <w:r w:rsidRPr="00141F97">
        <w:rPr>
          <w:sz w:val="28"/>
          <w:szCs w:val="28"/>
        </w:rPr>
        <w:t xml:space="preserve"> года нормативных правовых актов Карабашского городского округа, необходимых для реализации Решения Собрания депутатов Карабашского городского округа «О бюджете Карабашского городского округа на 202</w:t>
      </w:r>
      <w:r w:rsidR="00B435A2">
        <w:rPr>
          <w:sz w:val="28"/>
          <w:szCs w:val="28"/>
        </w:rPr>
        <w:t>5</w:t>
      </w:r>
      <w:r w:rsidRPr="00141F97">
        <w:rPr>
          <w:sz w:val="28"/>
          <w:szCs w:val="28"/>
        </w:rPr>
        <w:t xml:space="preserve"> год и на плановый период 202</w:t>
      </w:r>
      <w:r w:rsidR="00B435A2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и 202</w:t>
      </w:r>
      <w:r w:rsidR="00B435A2">
        <w:rPr>
          <w:sz w:val="28"/>
          <w:szCs w:val="28"/>
        </w:rPr>
        <w:t>7</w:t>
      </w:r>
      <w:r w:rsidRPr="00141F97">
        <w:rPr>
          <w:sz w:val="28"/>
          <w:szCs w:val="28"/>
        </w:rPr>
        <w:t xml:space="preserve"> годов»;</w:t>
      </w:r>
    </w:p>
    <w:p w14:paraId="1ABE3A60" w14:textId="4E5F0910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2) привести объемы финансирования по соответствующим муниципальным программам Карабашского городского округа в соответствие с объемами финансирования, предусмотренными Решением Собрания депутатов Карабашского городского округа «О бюджете Карабашского городского округа на 202</w:t>
      </w:r>
      <w:r w:rsidR="00B435A2">
        <w:rPr>
          <w:sz w:val="28"/>
          <w:szCs w:val="28"/>
        </w:rPr>
        <w:t>5</w:t>
      </w:r>
      <w:r w:rsidR="00F02786">
        <w:rPr>
          <w:sz w:val="28"/>
          <w:szCs w:val="28"/>
        </w:rPr>
        <w:t xml:space="preserve"> год и на плановый период 202</w:t>
      </w:r>
      <w:r w:rsidR="00B435A2">
        <w:rPr>
          <w:sz w:val="28"/>
          <w:szCs w:val="28"/>
        </w:rPr>
        <w:t>6</w:t>
      </w:r>
      <w:r w:rsidRPr="00141F97">
        <w:rPr>
          <w:sz w:val="28"/>
          <w:szCs w:val="28"/>
        </w:rPr>
        <w:t xml:space="preserve"> и 202</w:t>
      </w:r>
      <w:r w:rsidR="00B435A2">
        <w:rPr>
          <w:sz w:val="28"/>
          <w:szCs w:val="28"/>
        </w:rPr>
        <w:t>7</w:t>
      </w:r>
      <w:r w:rsidRPr="00141F97">
        <w:rPr>
          <w:sz w:val="28"/>
          <w:szCs w:val="28"/>
        </w:rPr>
        <w:t xml:space="preserve"> годов»;</w:t>
      </w:r>
    </w:p>
    <w:p w14:paraId="0ED228E1" w14:textId="565A929A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3)    </w:t>
      </w:r>
      <w:r w:rsidR="009411E7">
        <w:rPr>
          <w:sz w:val="28"/>
          <w:szCs w:val="28"/>
        </w:rPr>
        <w:t>обеспечить контроль за отражением в муниципальных программах Карабашского городского округа показателей, характеризующих конечные общественно значимые социально-экономические эффекты (показателей конечных результатов и итоговых эффектов) от реализации муниципальных программ</w:t>
      </w:r>
      <w:r w:rsidRPr="00141F97">
        <w:rPr>
          <w:sz w:val="28"/>
          <w:szCs w:val="28"/>
        </w:rPr>
        <w:t>;</w:t>
      </w:r>
    </w:p>
    <w:p w14:paraId="2F76F577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  <w:tab w:val="left" w:pos="850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4) продолжить работу совместно с территориальными органами Федеральной налоговой службы Российской Федерации в рамках деятельности рабочей группы, созданной распоряжением администрации Карабашского городского округа от 31.12.2015г. № 2283, по обеспечению  полноты  и  своевременности    поступлений налогов, сборов в  местный </w:t>
      </w:r>
      <w:r w:rsidRPr="00141F97">
        <w:rPr>
          <w:sz w:val="28"/>
          <w:szCs w:val="28"/>
          <w:vertAlign w:val="superscript"/>
        </w:rPr>
        <w:t xml:space="preserve"> </w:t>
      </w:r>
      <w:r w:rsidRPr="00141F97">
        <w:rPr>
          <w:sz w:val="28"/>
          <w:szCs w:val="28"/>
        </w:rPr>
        <w:t xml:space="preserve">бюджет Карабашского городского округа и страховых взносов в бюджеты государственных внебюджетных фондов, </w:t>
      </w:r>
      <w:r w:rsidRPr="00141F97">
        <w:rPr>
          <w:spacing w:val="-3"/>
          <w:sz w:val="28"/>
          <w:szCs w:val="28"/>
        </w:rPr>
        <w:t xml:space="preserve">сокращения задолженности организаций, являющихся  налогоплательщиками на территории Карабашского городского округа, по налогам, </w:t>
      </w:r>
      <w:r w:rsidRPr="00141F97">
        <w:rPr>
          <w:sz w:val="28"/>
          <w:szCs w:val="28"/>
        </w:rPr>
        <w:t xml:space="preserve">сборам и страховым взносам в бюджеты бюджетной системы Российской Федерации, в том числе  в местный бюджет, своевременности выплаты заработной платы работникам организаций, а  также </w:t>
      </w:r>
      <w:r w:rsidRPr="00141F97">
        <w:rPr>
          <w:spacing w:val="-4"/>
          <w:sz w:val="28"/>
          <w:szCs w:val="28"/>
        </w:rPr>
        <w:t xml:space="preserve">координации действий по работе с организациями, имеющими неудовлетворительные экономические показатели; </w:t>
      </w:r>
      <w:r w:rsidRPr="00141F97">
        <w:rPr>
          <w:sz w:val="28"/>
          <w:szCs w:val="28"/>
        </w:rPr>
        <w:t xml:space="preserve">      </w:t>
      </w:r>
    </w:p>
    <w:p w14:paraId="01B392C7" w14:textId="30A82AB3" w:rsidR="00141F97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41F97">
        <w:rPr>
          <w:sz w:val="28"/>
          <w:szCs w:val="28"/>
        </w:rPr>
        <w:t xml:space="preserve">       5) </w:t>
      </w:r>
      <w:r w:rsidRPr="00141F97">
        <w:rPr>
          <w:rFonts w:eastAsia="Calibri"/>
          <w:sz w:val="28"/>
          <w:szCs w:val="28"/>
          <w:lang w:eastAsia="en-US"/>
        </w:rPr>
        <w:t xml:space="preserve">оказывать содействие территориальному органу Федеральной налоговой службы </w:t>
      </w:r>
      <w:r w:rsidR="00B435A2">
        <w:rPr>
          <w:rFonts w:eastAsia="Calibri"/>
          <w:sz w:val="28"/>
          <w:szCs w:val="28"/>
          <w:lang w:eastAsia="en-US"/>
        </w:rPr>
        <w:t>Российской Федерации</w:t>
      </w:r>
      <w:r w:rsidRPr="00141F97">
        <w:rPr>
          <w:rFonts w:eastAsia="Calibri"/>
          <w:sz w:val="28"/>
          <w:szCs w:val="28"/>
          <w:lang w:eastAsia="en-US"/>
        </w:rPr>
        <w:t xml:space="preserve"> в размещении </w:t>
      </w:r>
      <w:r w:rsidR="00B435A2">
        <w:rPr>
          <w:rFonts w:eastAsia="Calibri"/>
          <w:sz w:val="28"/>
          <w:szCs w:val="28"/>
          <w:lang w:eastAsia="en-US"/>
        </w:rPr>
        <w:t xml:space="preserve">информации и информировании налогоплательщиков, направленных на разъяснение всех возникающих вопросов в рамках реализации положений Налогового кодекса Российской Федерации, регламентирующих порядок работы в условиях </w:t>
      </w:r>
      <w:r w:rsidR="00B435A2">
        <w:rPr>
          <w:rFonts w:eastAsia="Calibri"/>
          <w:sz w:val="28"/>
          <w:szCs w:val="28"/>
          <w:lang w:eastAsia="en-US"/>
        </w:rPr>
        <w:lastRenderedPageBreak/>
        <w:t xml:space="preserve">Единого налогового счета, а также в размещении </w:t>
      </w:r>
      <w:r w:rsidRPr="00141F97">
        <w:rPr>
          <w:rFonts w:eastAsia="Calibri"/>
          <w:sz w:val="28"/>
          <w:szCs w:val="28"/>
          <w:lang w:eastAsia="en-US"/>
        </w:rPr>
        <w:t>социальной рекламы, направленной на повышение налоговой культуры и налоговой грамотности населения Карабашского городского округа</w:t>
      </w:r>
      <w:r w:rsidR="00180A39">
        <w:rPr>
          <w:rFonts w:eastAsia="Calibri"/>
          <w:sz w:val="28"/>
          <w:szCs w:val="28"/>
          <w:lang w:eastAsia="en-US"/>
        </w:rPr>
        <w:t>;</w:t>
      </w:r>
    </w:p>
    <w:p w14:paraId="0BF41A4A" w14:textId="6E8F2B9B" w:rsidR="00180A39" w:rsidRPr="00B435A2" w:rsidRDefault="00180A39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6)   при принятии решения о предоставления субсидий некомерческим организациям (за исключением государственных (муниципальных) учреждений, государственных корпораций (компаний), публично-правовых компаний) и автономным некомерческим организациям проводить оценку необходимости их предоставления, включающую в том числе изучение наличия неиспользованных остатков средств субсидий и иных (альтернативных) мер государственной поддержки (преференций, (льгот)  по налогам и сборам, государственных гарантий</w:t>
      </w:r>
      <w:r w:rsidR="009411E7">
        <w:rPr>
          <w:rFonts w:eastAsia="Calibri"/>
          <w:sz w:val="28"/>
          <w:szCs w:val="28"/>
          <w:lang w:eastAsia="en-US"/>
        </w:rPr>
        <w:t>), вклада планируемых мер муниципальной поддержки в показатели финансово-хозяйственной деятельности юридических и физических лиц.</w:t>
      </w:r>
    </w:p>
    <w:p w14:paraId="611286C7" w14:textId="77777777" w:rsidR="00141F97" w:rsidRPr="003F4B64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41F97">
        <w:rPr>
          <w:rFonts w:eastAsia="Calibri"/>
          <w:sz w:val="28"/>
          <w:szCs w:val="28"/>
          <w:lang w:eastAsia="en-US"/>
        </w:rPr>
        <w:t xml:space="preserve">       </w:t>
      </w:r>
      <w:r w:rsidRPr="003F4B64">
        <w:rPr>
          <w:rFonts w:eastAsia="Calibri"/>
          <w:sz w:val="28"/>
          <w:szCs w:val="28"/>
          <w:lang w:eastAsia="en-US"/>
        </w:rPr>
        <w:t xml:space="preserve">3.   Главным администраторам доходов местного бюджета: </w:t>
      </w:r>
    </w:p>
    <w:p w14:paraId="1EC959C3" w14:textId="7D86CE43" w:rsidR="00141F97" w:rsidRPr="003F4B64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F4B64">
        <w:rPr>
          <w:rFonts w:eastAsia="Calibri"/>
          <w:sz w:val="28"/>
          <w:szCs w:val="28"/>
          <w:lang w:eastAsia="en-US"/>
        </w:rPr>
        <w:t xml:space="preserve">       1)  активизировать работу по реализации мероприятий, направленных на укрепление доходной базы местного бюджета, в том числе за счет использования резервов увеличения доходов</w:t>
      </w:r>
      <w:r w:rsidR="004553F0" w:rsidRPr="003F4B64">
        <w:rPr>
          <w:rFonts w:eastAsia="Calibri"/>
          <w:sz w:val="28"/>
          <w:szCs w:val="28"/>
          <w:lang w:eastAsia="en-US"/>
        </w:rPr>
        <w:t>, а также принять дополнительные меры по повышению эффективности управления дебиторской задолженностью по доходам</w:t>
      </w:r>
      <w:r w:rsidRPr="003F4B64">
        <w:rPr>
          <w:rFonts w:eastAsia="Calibri"/>
          <w:sz w:val="28"/>
          <w:szCs w:val="28"/>
          <w:lang w:eastAsia="en-US"/>
        </w:rPr>
        <w:t>;</w:t>
      </w:r>
    </w:p>
    <w:p w14:paraId="2D8553AD" w14:textId="77777777" w:rsidR="00141F97" w:rsidRPr="003F4B64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F4B64">
        <w:rPr>
          <w:rFonts w:eastAsia="Calibri"/>
          <w:sz w:val="28"/>
          <w:szCs w:val="28"/>
          <w:lang w:eastAsia="en-US"/>
        </w:rPr>
        <w:t xml:space="preserve">       2) объем поступлений в местный бюджет неналоговых доходов планировать с учетом их ожидаемых поступлений по результатам работы по взысканию дебиторской задолженности и возврату в полном объеме просроченной дебиторской задолженности.</w:t>
      </w:r>
    </w:p>
    <w:p w14:paraId="6EE7D269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F4B64">
        <w:rPr>
          <w:rFonts w:eastAsia="Calibri"/>
          <w:sz w:val="28"/>
          <w:szCs w:val="28"/>
          <w:lang w:eastAsia="en-US"/>
        </w:rPr>
        <w:t xml:space="preserve">       4.   Органам местного самоуправления Карабашского городского округа – кураторам налоговых расходов обеспечить проведение оценки налоговых расходов в соответствии с Порядком, при необходимости принимать меры по повышению эффективности налоговых расходов.</w:t>
      </w:r>
    </w:p>
    <w:p w14:paraId="4E7FF9AF" w14:textId="62FD38EB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141F97">
        <w:rPr>
          <w:rFonts w:eastAsia="Calibri"/>
          <w:sz w:val="28"/>
          <w:szCs w:val="28"/>
          <w:lang w:eastAsia="en-US"/>
        </w:rPr>
        <w:t xml:space="preserve">        5. Ответственным исполнителям муниципальных программ актуализировать финансовую и целевую составляющую муниципальных программ, в том числе в части сроков реализации, а также в части приведения целевых показателей (индикаторов) в соответствие с прогнозом социально-экономического развития Карабашского городского округа на 202</w:t>
      </w:r>
      <w:r w:rsidR="004553F0">
        <w:rPr>
          <w:rFonts w:eastAsia="Calibri"/>
          <w:sz w:val="28"/>
          <w:szCs w:val="28"/>
          <w:lang w:eastAsia="en-US"/>
        </w:rPr>
        <w:t>5</w:t>
      </w:r>
      <w:r w:rsidRPr="00141F97">
        <w:rPr>
          <w:rFonts w:eastAsia="Calibri"/>
          <w:sz w:val="28"/>
          <w:szCs w:val="28"/>
          <w:lang w:eastAsia="en-US"/>
        </w:rPr>
        <w:t xml:space="preserve"> год и на плановый период 202</w:t>
      </w:r>
      <w:r w:rsidR="004553F0">
        <w:rPr>
          <w:rFonts w:eastAsia="Calibri"/>
          <w:sz w:val="28"/>
          <w:szCs w:val="28"/>
          <w:lang w:eastAsia="en-US"/>
        </w:rPr>
        <w:t>6</w:t>
      </w:r>
      <w:r w:rsidRPr="00141F97">
        <w:rPr>
          <w:rFonts w:eastAsia="Calibri"/>
          <w:sz w:val="28"/>
          <w:szCs w:val="28"/>
          <w:lang w:eastAsia="en-US"/>
        </w:rPr>
        <w:t xml:space="preserve"> и 202</w:t>
      </w:r>
      <w:r w:rsidR="004553F0">
        <w:rPr>
          <w:rFonts w:eastAsia="Calibri"/>
          <w:sz w:val="28"/>
          <w:szCs w:val="28"/>
          <w:lang w:eastAsia="en-US"/>
        </w:rPr>
        <w:t>7</w:t>
      </w:r>
      <w:r w:rsidRPr="00141F97">
        <w:rPr>
          <w:rFonts w:eastAsia="Calibri"/>
          <w:sz w:val="28"/>
          <w:szCs w:val="28"/>
          <w:lang w:eastAsia="en-US"/>
        </w:rPr>
        <w:t xml:space="preserve"> годов.</w:t>
      </w:r>
    </w:p>
    <w:p w14:paraId="1E9A8C03" w14:textId="77777777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</w:t>
      </w:r>
      <w:r w:rsidRPr="00141F97">
        <w:rPr>
          <w:sz w:val="28"/>
          <w:szCs w:val="28"/>
        </w:rPr>
        <w:t xml:space="preserve"> </w:t>
      </w:r>
      <w:r w:rsidRPr="003F4B64">
        <w:rPr>
          <w:sz w:val="28"/>
          <w:szCs w:val="28"/>
        </w:rPr>
        <w:t>6</w:t>
      </w:r>
      <w:r w:rsidRPr="003F4B64">
        <w:rPr>
          <w:spacing w:val="-8"/>
          <w:sz w:val="28"/>
          <w:szCs w:val="28"/>
        </w:rPr>
        <w:t>.   Главным распорядителям средств местного бюджета:</w:t>
      </w:r>
    </w:p>
    <w:p w14:paraId="29FA15F9" w14:textId="77777777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3F4B64">
        <w:rPr>
          <w:spacing w:val="-8"/>
          <w:sz w:val="28"/>
          <w:szCs w:val="28"/>
        </w:rPr>
        <w:t xml:space="preserve">        1)  обеспечить:</w:t>
      </w:r>
    </w:p>
    <w:p w14:paraId="7A29C4D9" w14:textId="072DCB6A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 w:rsidRPr="003F4B64">
        <w:rPr>
          <w:spacing w:val="-8"/>
          <w:sz w:val="28"/>
          <w:szCs w:val="28"/>
        </w:rPr>
        <w:t xml:space="preserve">         реализацию Указа Президента Российской Федерации от </w:t>
      </w:r>
      <w:r w:rsidR="004A432C" w:rsidRPr="003F4B64">
        <w:rPr>
          <w:spacing w:val="-8"/>
          <w:sz w:val="28"/>
          <w:szCs w:val="28"/>
        </w:rPr>
        <w:t>07 мая 2024</w:t>
      </w:r>
      <w:r w:rsidRPr="003F4B64">
        <w:rPr>
          <w:spacing w:val="-8"/>
          <w:sz w:val="28"/>
          <w:szCs w:val="28"/>
        </w:rPr>
        <w:t xml:space="preserve"> года № </w:t>
      </w:r>
      <w:r w:rsidR="004A432C" w:rsidRPr="003F4B64">
        <w:rPr>
          <w:spacing w:val="-8"/>
          <w:sz w:val="28"/>
          <w:szCs w:val="28"/>
        </w:rPr>
        <w:t>309</w:t>
      </w:r>
      <w:r w:rsidRPr="003F4B64">
        <w:rPr>
          <w:spacing w:val="-8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4A432C" w:rsidRPr="003F4B64">
        <w:rPr>
          <w:spacing w:val="-8"/>
          <w:sz w:val="28"/>
          <w:szCs w:val="28"/>
        </w:rPr>
        <w:t xml:space="preserve"> и на перспективу до 2036 года</w:t>
      </w:r>
      <w:r w:rsidRPr="003F4B64">
        <w:rPr>
          <w:spacing w:val="-8"/>
          <w:sz w:val="28"/>
          <w:szCs w:val="28"/>
        </w:rPr>
        <w:t>»;</w:t>
      </w:r>
    </w:p>
    <w:p w14:paraId="2F71BF68" w14:textId="77777777" w:rsidR="00141F97" w:rsidRPr="003F4B64" w:rsidRDefault="00141F97" w:rsidP="00141F9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F4B64">
        <w:rPr>
          <w:spacing w:val="-8"/>
          <w:sz w:val="28"/>
          <w:szCs w:val="28"/>
        </w:rPr>
        <w:t xml:space="preserve">         целевое и эффективное расходование бюджетных средств, в том числе выделенных на реализацию национальных </w:t>
      </w:r>
      <w:r w:rsidR="00D0693C" w:rsidRPr="003F4B64">
        <w:rPr>
          <w:spacing w:val="-8"/>
          <w:sz w:val="28"/>
          <w:szCs w:val="28"/>
        </w:rPr>
        <w:t>и региональных про</w:t>
      </w:r>
      <w:r w:rsidRPr="003F4B64">
        <w:rPr>
          <w:spacing w:val="-8"/>
          <w:sz w:val="28"/>
          <w:szCs w:val="28"/>
        </w:rPr>
        <w:t>ектов;</w:t>
      </w:r>
    </w:p>
    <w:p w14:paraId="39C8B4F3" w14:textId="1080560C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4B64">
        <w:rPr>
          <w:color w:val="FFFF00"/>
          <w:sz w:val="28"/>
          <w:szCs w:val="28"/>
        </w:rPr>
        <w:t xml:space="preserve">        </w:t>
      </w:r>
      <w:r w:rsidR="00BF4D87" w:rsidRPr="003F4B64">
        <w:rPr>
          <w:sz w:val="28"/>
          <w:szCs w:val="28"/>
        </w:rPr>
        <w:t>продолжить</w:t>
      </w:r>
      <w:r w:rsidRPr="003F4B64">
        <w:rPr>
          <w:sz w:val="28"/>
          <w:szCs w:val="28"/>
        </w:rPr>
        <w:t xml:space="preserve"> работу по привлечению в местный бюджет максимально возможного объема финансовых средств из областного бюджета на реализацию муниципальной составляющей национальных и региональных проектов и иных полномочий Карабашского городского округа;</w:t>
      </w:r>
    </w:p>
    <w:p w14:paraId="63D2A2A5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lastRenderedPageBreak/>
        <w:t xml:space="preserve">       сохранение достигнутых индикативных значений средней заработной платы работников бюджетной сферы в соответствии с указами Президента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годы», </w:t>
      </w:r>
      <w:r w:rsidRPr="00141F97">
        <w:rPr>
          <w:spacing w:val="-7"/>
          <w:sz w:val="28"/>
          <w:szCs w:val="28"/>
        </w:rPr>
        <w:t xml:space="preserve">от 28 декабря 2012 года № 1688 «О некоторых мерах по реализации государственной </w:t>
      </w:r>
      <w:r w:rsidRPr="00141F97">
        <w:rPr>
          <w:spacing w:val="-9"/>
          <w:sz w:val="28"/>
          <w:szCs w:val="28"/>
        </w:rPr>
        <w:t>политики в сфере защиты детей-сирот и детей, оставшихся без попечения родителей»;</w:t>
      </w:r>
    </w:p>
    <w:p w14:paraId="22B68203" w14:textId="0949602A" w:rsidR="00141F97" w:rsidRPr="00141F97" w:rsidRDefault="00141F97" w:rsidP="00141F97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jc w:val="both"/>
        <w:rPr>
          <w:spacing w:val="-17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 взаимодействие с областными органами государственной </w:t>
      </w:r>
      <w:r w:rsidRPr="00141F97">
        <w:rPr>
          <w:sz w:val="28"/>
          <w:szCs w:val="28"/>
        </w:rPr>
        <w:t xml:space="preserve">власти по курируемым направлениям в целях своевременного заключения </w:t>
      </w:r>
      <w:r w:rsidRPr="00141F97">
        <w:rPr>
          <w:spacing w:val="-8"/>
          <w:sz w:val="28"/>
          <w:szCs w:val="28"/>
        </w:rPr>
        <w:t xml:space="preserve">соглашений о выделении областных средств на софинансирование полномочий </w:t>
      </w:r>
      <w:r w:rsidRPr="00141F97">
        <w:rPr>
          <w:sz w:val="28"/>
          <w:szCs w:val="28"/>
        </w:rPr>
        <w:t xml:space="preserve">органов местного самоуправления Карабашского городского округа, а также принять меры по обеспечению  их </w:t>
      </w:r>
      <w:r w:rsidRPr="00141F97">
        <w:rPr>
          <w:spacing w:val="-8"/>
          <w:sz w:val="28"/>
          <w:szCs w:val="28"/>
        </w:rPr>
        <w:t xml:space="preserve">эффективного использования указанных средств и достижению установленных </w:t>
      </w:r>
      <w:r w:rsidRPr="00141F97">
        <w:rPr>
          <w:sz w:val="28"/>
          <w:szCs w:val="28"/>
        </w:rPr>
        <w:t>соглашениями индикативных показателей;</w:t>
      </w:r>
    </w:p>
    <w:p w14:paraId="4EA68069" w14:textId="77777777" w:rsidR="00141F97" w:rsidRPr="00141F97" w:rsidRDefault="00141F97" w:rsidP="00141F97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141F97">
        <w:rPr>
          <w:spacing w:val="-11"/>
          <w:sz w:val="28"/>
          <w:szCs w:val="28"/>
        </w:rPr>
        <w:t xml:space="preserve">        продолжить работу по повышению качества бюджетного планирования, в том </w:t>
      </w:r>
      <w:r w:rsidRPr="00141F97">
        <w:rPr>
          <w:spacing w:val="-10"/>
          <w:sz w:val="28"/>
          <w:szCs w:val="28"/>
        </w:rPr>
        <w:t>числе в целях минимизации количества изменений, вносимых в решение о местном бюджете на текущий финансовый год и плановый период в течение финансового года;</w:t>
      </w:r>
    </w:p>
    <w:p w14:paraId="64991562" w14:textId="77777777" w:rsidR="00141F97" w:rsidRPr="00141F97" w:rsidRDefault="00141F97" w:rsidP="00141F97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ind w:firstLine="494"/>
        <w:jc w:val="both"/>
        <w:rPr>
          <w:sz w:val="28"/>
          <w:szCs w:val="28"/>
        </w:rPr>
      </w:pPr>
      <w:r w:rsidRPr="00141F97">
        <w:rPr>
          <w:spacing w:val="-8"/>
          <w:sz w:val="28"/>
          <w:szCs w:val="28"/>
        </w:rPr>
        <w:t>обеспечить эффективное расходование бюджетных средств</w:t>
      </w:r>
      <w:r w:rsidRPr="00141F97">
        <w:rPr>
          <w:sz w:val="28"/>
          <w:szCs w:val="28"/>
        </w:rPr>
        <w:t>;</w:t>
      </w:r>
    </w:p>
    <w:p w14:paraId="5FD63740" w14:textId="77777777" w:rsidR="00141F97" w:rsidRPr="00141F97" w:rsidRDefault="00141F97" w:rsidP="00141F97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firstLine="499"/>
        <w:jc w:val="both"/>
        <w:rPr>
          <w:spacing w:val="-8"/>
          <w:sz w:val="28"/>
          <w:szCs w:val="28"/>
        </w:rPr>
      </w:pPr>
      <w:r w:rsidRPr="00141F97">
        <w:rPr>
          <w:spacing w:val="-5"/>
          <w:sz w:val="28"/>
          <w:szCs w:val="28"/>
        </w:rPr>
        <w:t>усилить контроль за выполнением муниципальными</w:t>
      </w:r>
      <w:r w:rsidRPr="00141F97">
        <w:rPr>
          <w:spacing w:val="-5"/>
          <w:sz w:val="28"/>
          <w:szCs w:val="28"/>
        </w:rPr>
        <w:br/>
      </w:r>
      <w:r w:rsidRPr="00141F97">
        <w:rPr>
          <w:spacing w:val="-4"/>
          <w:sz w:val="28"/>
          <w:szCs w:val="28"/>
        </w:rPr>
        <w:t xml:space="preserve">учреждениями  муниципальных  заданий на оказание муниципальных услуг </w:t>
      </w:r>
      <w:r w:rsidRPr="00141F97">
        <w:rPr>
          <w:spacing w:val="-8"/>
          <w:sz w:val="28"/>
          <w:szCs w:val="28"/>
        </w:rPr>
        <w:t>(выполнение работ), в том числе за достижением установленных в них показателей, а также повышением качества оказываемых указанными учреждениями муниципальных услуг;</w:t>
      </w:r>
    </w:p>
    <w:p w14:paraId="38128C9C" w14:textId="77777777" w:rsidR="00141F97" w:rsidRPr="00141F97" w:rsidRDefault="00141F97" w:rsidP="00141F97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ind w:firstLine="499"/>
        <w:jc w:val="both"/>
        <w:rPr>
          <w:spacing w:val="-8"/>
          <w:sz w:val="28"/>
          <w:szCs w:val="28"/>
        </w:rPr>
      </w:pPr>
      <w:r w:rsidRPr="00141F97">
        <w:rPr>
          <w:spacing w:val="-8"/>
          <w:sz w:val="28"/>
          <w:szCs w:val="28"/>
        </w:rPr>
        <w:t>принять меры по недопущению образования просроченной кредиторской задолженности по расходным обязательствам Карабашского городского округа;</w:t>
      </w:r>
    </w:p>
    <w:p w14:paraId="3AA907E7" w14:textId="3D3EB579" w:rsidR="00141F97" w:rsidRPr="00141F97" w:rsidRDefault="00141F97" w:rsidP="00141F9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41F97">
        <w:rPr>
          <w:spacing w:val="-8"/>
          <w:sz w:val="28"/>
          <w:szCs w:val="28"/>
        </w:rPr>
        <w:t xml:space="preserve">        </w:t>
      </w:r>
      <w:r w:rsidR="00E6447F">
        <w:rPr>
          <w:spacing w:val="-8"/>
          <w:sz w:val="28"/>
          <w:szCs w:val="28"/>
        </w:rPr>
        <w:t xml:space="preserve">соблюдение требований соглашения о </w:t>
      </w:r>
      <w:r w:rsidRPr="00141F97">
        <w:rPr>
          <w:spacing w:val="-8"/>
          <w:sz w:val="28"/>
          <w:szCs w:val="28"/>
        </w:rPr>
        <w:t>мер</w:t>
      </w:r>
      <w:r w:rsidR="00E6447F">
        <w:rPr>
          <w:spacing w:val="-8"/>
          <w:sz w:val="28"/>
          <w:szCs w:val="28"/>
        </w:rPr>
        <w:t>ах</w:t>
      </w:r>
      <w:r w:rsidRPr="00141F97">
        <w:rPr>
          <w:spacing w:val="-8"/>
          <w:sz w:val="28"/>
          <w:szCs w:val="28"/>
        </w:rPr>
        <w:t xml:space="preserve"> по социально-экономическому развитию и оздоровлению муниципальных финансов Карабашского городского округа, </w:t>
      </w:r>
      <w:r w:rsidRPr="00141F97">
        <w:rPr>
          <w:spacing w:val="-7"/>
          <w:sz w:val="28"/>
          <w:szCs w:val="28"/>
        </w:rPr>
        <w:t>заключ</w:t>
      </w:r>
      <w:r w:rsidR="00E6447F">
        <w:rPr>
          <w:spacing w:val="-7"/>
          <w:sz w:val="28"/>
          <w:szCs w:val="28"/>
        </w:rPr>
        <w:t>енному с</w:t>
      </w:r>
      <w:r w:rsidRPr="00141F97">
        <w:rPr>
          <w:spacing w:val="-7"/>
          <w:sz w:val="28"/>
          <w:szCs w:val="28"/>
        </w:rPr>
        <w:t xml:space="preserve"> Министерством финансов Челябинской области</w:t>
      </w:r>
      <w:r w:rsidRPr="00141F97">
        <w:rPr>
          <w:spacing w:val="-8"/>
          <w:sz w:val="28"/>
          <w:szCs w:val="28"/>
        </w:rPr>
        <w:t xml:space="preserve"> </w:t>
      </w:r>
      <w:r w:rsidR="00E6447F">
        <w:rPr>
          <w:spacing w:val="-8"/>
          <w:sz w:val="28"/>
          <w:szCs w:val="28"/>
        </w:rPr>
        <w:t>в установленном порядке</w:t>
      </w:r>
      <w:r w:rsidRPr="00141F97">
        <w:rPr>
          <w:spacing w:val="-4"/>
          <w:sz w:val="28"/>
          <w:szCs w:val="28"/>
        </w:rPr>
        <w:t>;</w:t>
      </w:r>
    </w:p>
    <w:p w14:paraId="01A0EA7C" w14:textId="36E4AEDC" w:rsidR="00141F97" w:rsidRPr="00141F97" w:rsidRDefault="00141F97" w:rsidP="00141F97">
      <w:pPr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соблюдение установленных на 202</w:t>
      </w:r>
      <w:r w:rsidR="00D35E96">
        <w:rPr>
          <w:sz w:val="28"/>
          <w:szCs w:val="28"/>
        </w:rPr>
        <w:t>5</w:t>
      </w:r>
      <w:r w:rsidRPr="00141F97">
        <w:rPr>
          <w:sz w:val="28"/>
          <w:szCs w:val="28"/>
        </w:rPr>
        <w:t xml:space="preserve"> год нормативов формирования расходов местных бюджетов на оплату труда депутатов, выборных должностных лиц местного самоуправления, осуществляющих   свои   полномочия   на   постоянной   основе, </w:t>
      </w:r>
      <w:r w:rsidR="005A5DB8">
        <w:rPr>
          <w:sz w:val="28"/>
          <w:szCs w:val="28"/>
        </w:rPr>
        <w:t xml:space="preserve">и </w:t>
      </w:r>
      <w:r w:rsidRPr="00141F97">
        <w:rPr>
          <w:sz w:val="28"/>
          <w:szCs w:val="28"/>
        </w:rPr>
        <w:t>муниципальных служащих;</w:t>
      </w:r>
    </w:p>
    <w:p w14:paraId="1550480E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финансирование в первоочередном порядке расходов на выплату заработной платы и оплату топливно-энергетических ресурсов;   </w:t>
      </w:r>
    </w:p>
    <w:p w14:paraId="43E8EC9F" w14:textId="54BED233" w:rsid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утверждение в Решение Собрания депутатов Карабашского городского округа о местном бюджете план</w:t>
      </w:r>
      <w:r w:rsidR="00D35E96">
        <w:rPr>
          <w:spacing w:val="-14"/>
          <w:sz w:val="28"/>
          <w:szCs w:val="28"/>
        </w:rPr>
        <w:t>а</w:t>
      </w:r>
      <w:r w:rsidRPr="00141F97">
        <w:rPr>
          <w:spacing w:val="-14"/>
          <w:sz w:val="28"/>
          <w:szCs w:val="28"/>
        </w:rPr>
        <w:t xml:space="preserve"> поступлений налоговых и неналоговых доходов, отражающих реально прогнозируемые поступления доходов в местный бюджет;</w:t>
      </w:r>
    </w:p>
    <w:p w14:paraId="1434BA4C" w14:textId="5F3818A9" w:rsidR="00D35E96" w:rsidRPr="00141F97" w:rsidRDefault="00D35E96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         включение в решени</w:t>
      </w:r>
      <w:r w:rsidR="005A5DB8">
        <w:rPr>
          <w:spacing w:val="-14"/>
          <w:sz w:val="28"/>
          <w:szCs w:val="28"/>
        </w:rPr>
        <w:t>е</w:t>
      </w:r>
      <w:r>
        <w:rPr>
          <w:spacing w:val="-14"/>
          <w:sz w:val="28"/>
          <w:szCs w:val="28"/>
        </w:rPr>
        <w:t xml:space="preserve"> Собрания депутатов Карабашского городского округа</w:t>
      </w:r>
      <w:r w:rsidR="005A5DB8">
        <w:rPr>
          <w:spacing w:val="-14"/>
          <w:sz w:val="28"/>
          <w:szCs w:val="28"/>
        </w:rPr>
        <w:t xml:space="preserve"> о местном бюджете в полном объеме расходов на оплату труда и начислений на оплату труда, а в случае увеличения указанных расходов, в течение финансового года направление дополнительно поступающих налоговых и неналоговых доходов на эти цели;</w:t>
      </w:r>
    </w:p>
    <w:p w14:paraId="59CA6331" w14:textId="77777777" w:rsidR="00141F97" w:rsidRPr="00141F97" w:rsidRDefault="00141F97" w:rsidP="00141F9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41F97">
        <w:rPr>
          <w:spacing w:val="-4"/>
          <w:sz w:val="28"/>
          <w:szCs w:val="28"/>
        </w:rPr>
        <w:lastRenderedPageBreak/>
        <w:t xml:space="preserve">        направление экономии бюджетных средств по результатам проведения конкурсных процедур либо в связи со снижением контингента потребителей бюджетных услуг на формирование финансового резерва местного бюджета;</w:t>
      </w:r>
    </w:p>
    <w:p w14:paraId="444C45A3" w14:textId="49492FF5" w:rsidR="00141F97" w:rsidRPr="00141F97" w:rsidRDefault="00141F97" w:rsidP="00141F9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contextualSpacing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</w:t>
      </w:r>
      <w:r w:rsidR="005A5DB8">
        <w:rPr>
          <w:spacing w:val="-14"/>
          <w:sz w:val="28"/>
          <w:szCs w:val="28"/>
        </w:rPr>
        <w:t xml:space="preserve">осуществление </w:t>
      </w:r>
      <w:r w:rsidRPr="00141F97">
        <w:rPr>
          <w:spacing w:val="-14"/>
          <w:sz w:val="28"/>
          <w:szCs w:val="28"/>
        </w:rPr>
        <w:t xml:space="preserve"> авансовых платежей в случаях крайней необходимости;</w:t>
      </w:r>
    </w:p>
    <w:p w14:paraId="3D185B34" w14:textId="77777777" w:rsidR="00141F97" w:rsidRPr="00141F97" w:rsidRDefault="00141F97" w:rsidP="00141F97">
      <w:pPr>
        <w:jc w:val="both"/>
        <w:rPr>
          <w:spacing w:val="-8"/>
          <w:sz w:val="28"/>
          <w:szCs w:val="28"/>
        </w:rPr>
      </w:pPr>
      <w:r w:rsidRPr="00141F97">
        <w:rPr>
          <w:sz w:val="28"/>
          <w:szCs w:val="28"/>
        </w:rPr>
        <w:t xml:space="preserve">        сокращение доли   объема   расходов    на   содержание   органов   местного самоуправления в объеме собственных </w:t>
      </w:r>
      <w:r w:rsidRPr="00141F97">
        <w:rPr>
          <w:spacing w:val="-8"/>
          <w:sz w:val="28"/>
          <w:szCs w:val="28"/>
        </w:rPr>
        <w:t>доходов местного  бюджета;</w:t>
      </w:r>
    </w:p>
    <w:p w14:paraId="6A6F9D53" w14:textId="77777777" w:rsidR="00141F97" w:rsidRPr="00141F97" w:rsidRDefault="00141F97" w:rsidP="00141F9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 w:rsidRPr="00141F97">
        <w:rPr>
          <w:spacing w:val="-14"/>
          <w:sz w:val="28"/>
          <w:szCs w:val="28"/>
        </w:rPr>
        <w:t xml:space="preserve">           2)       не допускать:</w:t>
      </w:r>
    </w:p>
    <w:p w14:paraId="56F36546" w14:textId="33823C5F" w:rsidR="00141F97" w:rsidRPr="00141F97" w:rsidRDefault="00141F97" w:rsidP="00141F97">
      <w:pPr>
        <w:jc w:val="both"/>
        <w:rPr>
          <w:sz w:val="28"/>
          <w:szCs w:val="28"/>
          <w:highlight w:val="yellow"/>
        </w:rPr>
      </w:pPr>
      <w:r w:rsidRPr="00141F97">
        <w:rPr>
          <w:sz w:val="28"/>
          <w:szCs w:val="28"/>
        </w:rPr>
        <w:t xml:space="preserve">         принятия бюджетных обязательств в размерах, превышающих </w:t>
      </w:r>
      <w:r w:rsidR="000931C5">
        <w:rPr>
          <w:sz w:val="28"/>
          <w:szCs w:val="28"/>
        </w:rPr>
        <w:t>утвержденные</w:t>
      </w:r>
      <w:r w:rsidRPr="00141F97">
        <w:rPr>
          <w:sz w:val="28"/>
          <w:szCs w:val="28"/>
        </w:rPr>
        <w:t xml:space="preserve">  лимиты бюджетных обязательств;</w:t>
      </w:r>
    </w:p>
    <w:p w14:paraId="52810C64" w14:textId="3B9CF86E" w:rsidR="00141F97" w:rsidRPr="003F4B64" w:rsidRDefault="00141F97" w:rsidP="00141F97">
      <w:pPr>
        <w:tabs>
          <w:tab w:val="left" w:pos="993"/>
        </w:tabs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</w:t>
      </w:r>
      <w:r w:rsidRPr="003F4B64">
        <w:rPr>
          <w:sz w:val="28"/>
          <w:szCs w:val="28"/>
        </w:rPr>
        <w:t>принятия новых расходных обязательств при отсутствии средств на финансирование действующих расходных обязательств</w:t>
      </w:r>
      <w:r w:rsidR="000931C5" w:rsidRPr="003F4B64">
        <w:rPr>
          <w:sz w:val="28"/>
          <w:szCs w:val="28"/>
        </w:rPr>
        <w:t xml:space="preserve"> Карабашского городского округа</w:t>
      </w:r>
      <w:r w:rsidRPr="003F4B64">
        <w:rPr>
          <w:sz w:val="28"/>
          <w:szCs w:val="28"/>
        </w:rPr>
        <w:t>;</w:t>
      </w:r>
    </w:p>
    <w:p w14:paraId="3BC529A0" w14:textId="1289525C" w:rsidR="00141F97" w:rsidRPr="003F4B64" w:rsidRDefault="00141F97" w:rsidP="00141F97">
      <w:pPr>
        <w:jc w:val="both"/>
        <w:rPr>
          <w:sz w:val="28"/>
          <w:szCs w:val="28"/>
        </w:rPr>
      </w:pPr>
      <w:r w:rsidRPr="003F4B64">
        <w:rPr>
          <w:sz w:val="28"/>
          <w:szCs w:val="28"/>
        </w:rPr>
        <w:t xml:space="preserve">         образования просроченной кредиторской задолженности по принятым обязательствам, в первую очередь по заработной плате работник</w:t>
      </w:r>
      <w:r w:rsidR="000931C5" w:rsidRPr="003F4B64">
        <w:rPr>
          <w:sz w:val="28"/>
          <w:szCs w:val="28"/>
        </w:rPr>
        <w:t>ам</w:t>
      </w:r>
      <w:r w:rsidRPr="003F4B64">
        <w:rPr>
          <w:sz w:val="28"/>
          <w:szCs w:val="28"/>
        </w:rPr>
        <w:t xml:space="preserve"> муниципальных учреждений,  принимать меры к руководителям  муниципальных учреждений, допустившим ее образование в течение текущего финансового года;</w:t>
      </w:r>
    </w:p>
    <w:p w14:paraId="7F6C58E7" w14:textId="6D5DF04C" w:rsidR="000931C5" w:rsidRPr="003F4B64" w:rsidRDefault="000931C5" w:rsidP="00141F97">
      <w:pPr>
        <w:jc w:val="both"/>
        <w:rPr>
          <w:sz w:val="28"/>
          <w:szCs w:val="28"/>
        </w:rPr>
      </w:pPr>
      <w:r w:rsidRPr="003F4B64">
        <w:rPr>
          <w:sz w:val="28"/>
          <w:szCs w:val="28"/>
        </w:rPr>
        <w:t xml:space="preserve">         искусственного завышения прогнозируемых поступлений доходов при принятии решения о местном бюджете Карабашского городского округа, а также внесении в них изменений, уточняющих план поступлений налоговых и неналоговых доходов</w:t>
      </w:r>
      <w:r w:rsidR="003F4B64">
        <w:rPr>
          <w:sz w:val="28"/>
          <w:szCs w:val="28"/>
        </w:rPr>
        <w:t>;</w:t>
      </w:r>
    </w:p>
    <w:p w14:paraId="15DABC0A" w14:textId="70DA2503" w:rsidR="00141F97" w:rsidRPr="00141F97" w:rsidRDefault="00141F97" w:rsidP="00141F97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включения в решение Собрания депутатов Карабашского городского округа о местном бюджете в качестве источника финансирования дефицита местного бюджета привлечени</w:t>
      </w:r>
      <w:r w:rsidR="000931C5">
        <w:rPr>
          <w:sz w:val="28"/>
          <w:szCs w:val="28"/>
        </w:rPr>
        <w:t>е</w:t>
      </w:r>
      <w:r w:rsidRPr="00141F97">
        <w:rPr>
          <w:sz w:val="28"/>
          <w:szCs w:val="28"/>
        </w:rPr>
        <w:t xml:space="preserve"> бюджетных кредитов из областного бюджета при отсутствии решения Правительства Челябинской области об их предоставлении;</w:t>
      </w:r>
    </w:p>
    <w:p w14:paraId="036C881B" w14:textId="77777777" w:rsidR="00141F97" w:rsidRPr="00141F97" w:rsidRDefault="00141F97" w:rsidP="00141F97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включения в решение Собрания депутатов Карабашского городского округа о местном бюджете в качестве источника финансирования дефицита местного бюджета уменьшение остатков средств на счетах по учету средств местного бюджета при их фактическом отсутствии.</w:t>
      </w:r>
    </w:p>
    <w:p w14:paraId="75AE1752" w14:textId="77777777" w:rsidR="00141F97" w:rsidRPr="00141F97" w:rsidRDefault="00141F97" w:rsidP="00141F97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         включение  в местный бюджет кредитов кредитных организаций, а также выдачу муниципальных гарантий без согласования с Министерством финансов Челябинской области.        </w:t>
      </w:r>
    </w:p>
    <w:p w14:paraId="32C1A8BD" w14:textId="5CA80916" w:rsidR="00141F97" w:rsidRPr="00141F97" w:rsidRDefault="00141F97" w:rsidP="00141F97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5.  Территориальному органу Федеральной налоговой службы </w:t>
      </w:r>
      <w:r w:rsidR="00536112">
        <w:rPr>
          <w:sz w:val="28"/>
          <w:szCs w:val="28"/>
        </w:rPr>
        <w:t>Российской Федерации</w:t>
      </w:r>
      <w:r w:rsidRPr="00141F97">
        <w:rPr>
          <w:sz w:val="28"/>
          <w:szCs w:val="28"/>
        </w:rPr>
        <w:t xml:space="preserve"> продолжить работу по:</w:t>
      </w:r>
    </w:p>
    <w:p w14:paraId="7E78EC4F" w14:textId="5AAB3A1B" w:rsidR="00536112" w:rsidRPr="00141F97" w:rsidRDefault="00141F97" w:rsidP="00536112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1) реализации предусмотренных </w:t>
      </w:r>
      <w:r w:rsidR="00536112">
        <w:rPr>
          <w:sz w:val="28"/>
          <w:szCs w:val="28"/>
        </w:rPr>
        <w:t xml:space="preserve">действующим </w:t>
      </w:r>
      <w:r w:rsidRPr="00141F97">
        <w:rPr>
          <w:sz w:val="28"/>
          <w:szCs w:val="28"/>
        </w:rPr>
        <w:t xml:space="preserve">законодательством Российской Федерации мер по обеспечению полноты взыскания имеющейся задолженности по налогам, сборам и страховым взносам </w:t>
      </w:r>
      <w:r w:rsidR="00536112">
        <w:rPr>
          <w:sz w:val="28"/>
          <w:szCs w:val="28"/>
        </w:rPr>
        <w:t xml:space="preserve">на обязательное страхование </w:t>
      </w:r>
      <w:r w:rsidRPr="00141F97">
        <w:rPr>
          <w:sz w:val="28"/>
          <w:szCs w:val="28"/>
        </w:rPr>
        <w:t>в бюджетн</w:t>
      </w:r>
      <w:r w:rsidR="00536112">
        <w:rPr>
          <w:sz w:val="28"/>
          <w:szCs w:val="28"/>
        </w:rPr>
        <w:t>ую</w:t>
      </w:r>
      <w:r w:rsidRPr="00141F97">
        <w:rPr>
          <w:sz w:val="28"/>
          <w:szCs w:val="28"/>
        </w:rPr>
        <w:t xml:space="preserve"> систем</w:t>
      </w:r>
      <w:r w:rsidR="00536112">
        <w:rPr>
          <w:sz w:val="28"/>
          <w:szCs w:val="28"/>
        </w:rPr>
        <w:t>у</w:t>
      </w:r>
      <w:r w:rsidRPr="00141F97">
        <w:rPr>
          <w:sz w:val="28"/>
          <w:szCs w:val="28"/>
        </w:rPr>
        <w:t xml:space="preserve"> Российской Федерации, в том числе в местный бюджет;</w:t>
      </w:r>
    </w:p>
    <w:p w14:paraId="3FF42CB5" w14:textId="207E5464" w:rsidR="00141F97" w:rsidRPr="00141F97" w:rsidRDefault="00536112" w:rsidP="00141F97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1F97" w:rsidRPr="00141F97">
        <w:rPr>
          <w:sz w:val="28"/>
          <w:szCs w:val="28"/>
        </w:rPr>
        <w:t xml:space="preserve">)   </w:t>
      </w:r>
      <w:r>
        <w:rPr>
          <w:sz w:val="28"/>
          <w:szCs w:val="28"/>
        </w:rPr>
        <w:t xml:space="preserve">по </w:t>
      </w:r>
      <w:r w:rsidR="00141F97" w:rsidRPr="00141F97">
        <w:rPr>
          <w:sz w:val="28"/>
          <w:szCs w:val="28"/>
        </w:rPr>
        <w:t xml:space="preserve">обеспечению своевременного и в полном объеме поступления </w:t>
      </w:r>
      <w:r>
        <w:rPr>
          <w:sz w:val="28"/>
          <w:szCs w:val="28"/>
        </w:rPr>
        <w:t xml:space="preserve">в местный бюджет налогов и сборов с учетом мер поддержки граждан Российской Федерации, призванных в соответствии с Указом Президента Российской Федерации от 21 сентября 2022 года № 647 «Об объявлении </w:t>
      </w:r>
      <w:r>
        <w:rPr>
          <w:sz w:val="28"/>
          <w:szCs w:val="28"/>
        </w:rPr>
        <w:lastRenderedPageBreak/>
        <w:t>частичной мобилизации в РФ» на военную службу по мобилизации в Вооруженные Силы РФ;</w:t>
      </w:r>
    </w:p>
    <w:p w14:paraId="1563F898" w14:textId="77549457" w:rsidR="00141F97" w:rsidRPr="00141F97" w:rsidRDefault="00536112" w:rsidP="00141F97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1F97" w:rsidRPr="00141F97">
        <w:rPr>
          <w:sz w:val="28"/>
          <w:szCs w:val="28"/>
        </w:rPr>
        <w:t>)  актуализации базы данных налоговых органов с целью обеспечения полноты и правильности исчисления</w:t>
      </w:r>
      <w:r>
        <w:rPr>
          <w:sz w:val="28"/>
          <w:szCs w:val="28"/>
        </w:rPr>
        <w:t>, а также уплаты физическими и юридическими лицами имущественных налогов.</w:t>
      </w:r>
    </w:p>
    <w:p w14:paraId="374494B8" w14:textId="46F29A5C" w:rsidR="00141F97" w:rsidRDefault="00141F97" w:rsidP="00141F97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  <w:r w:rsidRPr="00141F97">
        <w:rPr>
          <w:sz w:val="28"/>
          <w:szCs w:val="28"/>
        </w:rPr>
        <w:t xml:space="preserve">6.  Руководителям организаций, индивидуальным предпринимателям и физическим лицам, являющимся налогоплательщиками на территории Карабашского городского округа, обеспечивать строгое соблюдение </w:t>
      </w:r>
      <w:r w:rsidR="0044096D">
        <w:rPr>
          <w:sz w:val="28"/>
          <w:szCs w:val="28"/>
        </w:rPr>
        <w:t xml:space="preserve">налогового </w:t>
      </w:r>
      <w:r w:rsidRPr="00141F97">
        <w:rPr>
          <w:sz w:val="28"/>
          <w:szCs w:val="28"/>
        </w:rPr>
        <w:t>законодательства Российской Федерации по своевременному и полному перечислению налогов</w:t>
      </w:r>
      <w:r w:rsidR="0044096D">
        <w:rPr>
          <w:sz w:val="28"/>
          <w:szCs w:val="28"/>
        </w:rPr>
        <w:t>,</w:t>
      </w:r>
      <w:r w:rsidRPr="00141F97">
        <w:rPr>
          <w:sz w:val="28"/>
          <w:szCs w:val="28"/>
        </w:rPr>
        <w:t xml:space="preserve"> сборов </w:t>
      </w:r>
      <w:r w:rsidR="0044096D">
        <w:rPr>
          <w:sz w:val="28"/>
          <w:szCs w:val="28"/>
        </w:rPr>
        <w:t>и страховых взносов на обязательное социальное страхование в бюджетную систему</w:t>
      </w:r>
      <w:r w:rsidRPr="00141F97">
        <w:rPr>
          <w:sz w:val="28"/>
          <w:szCs w:val="28"/>
        </w:rPr>
        <w:t xml:space="preserve"> Российской Федерации, в том числе в местный бюджет.</w:t>
      </w:r>
    </w:p>
    <w:p w14:paraId="69344FAD" w14:textId="77777777" w:rsidR="00F60811" w:rsidRDefault="00F60811" w:rsidP="00F60811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</w:p>
    <w:p w14:paraId="16E19E8E" w14:textId="77777777" w:rsidR="00F60811" w:rsidRDefault="00F60811" w:rsidP="00F60811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</w:p>
    <w:p w14:paraId="688C66FB" w14:textId="77777777" w:rsidR="00F60811" w:rsidRDefault="00F60811" w:rsidP="00F60811">
      <w:pPr>
        <w:widowControl w:val="0"/>
        <w:shd w:val="clear" w:color="auto" w:fill="FFFFFF"/>
        <w:tabs>
          <w:tab w:val="left" w:pos="715"/>
          <w:tab w:val="left" w:pos="993"/>
        </w:tabs>
        <w:autoSpaceDE w:val="0"/>
        <w:autoSpaceDN w:val="0"/>
        <w:adjustRightInd w:val="0"/>
        <w:ind w:firstLine="516"/>
        <w:jc w:val="both"/>
        <w:rPr>
          <w:sz w:val="28"/>
          <w:szCs w:val="28"/>
        </w:rPr>
      </w:pPr>
    </w:p>
    <w:p w14:paraId="6D578A44" w14:textId="77777777" w:rsidR="00F60811" w:rsidRDefault="00F60811"/>
    <w:sectPr w:rsidR="00F60811" w:rsidSect="00516DD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51687"/>
    <w:multiLevelType w:val="hybridMultilevel"/>
    <w:tmpl w:val="3CBEBD9E"/>
    <w:lvl w:ilvl="0" w:tplc="8C345272">
      <w:start w:val="1"/>
      <w:numFmt w:val="decimal"/>
      <w:lvlText w:val="%1)"/>
      <w:lvlJc w:val="left"/>
      <w:pPr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1E"/>
    <w:rsid w:val="00042125"/>
    <w:rsid w:val="000557C8"/>
    <w:rsid w:val="00087384"/>
    <w:rsid w:val="000931C5"/>
    <w:rsid w:val="000E76BA"/>
    <w:rsid w:val="00141F97"/>
    <w:rsid w:val="00180A39"/>
    <w:rsid w:val="00181267"/>
    <w:rsid w:val="00186B0F"/>
    <w:rsid w:val="002175D3"/>
    <w:rsid w:val="002226B3"/>
    <w:rsid w:val="00225B9D"/>
    <w:rsid w:val="002B0CE0"/>
    <w:rsid w:val="00300E77"/>
    <w:rsid w:val="003053F9"/>
    <w:rsid w:val="00327B74"/>
    <w:rsid w:val="003320B7"/>
    <w:rsid w:val="00346A2B"/>
    <w:rsid w:val="00361D05"/>
    <w:rsid w:val="003657D9"/>
    <w:rsid w:val="00390841"/>
    <w:rsid w:val="003B06BF"/>
    <w:rsid w:val="003B4D5F"/>
    <w:rsid w:val="003F4B64"/>
    <w:rsid w:val="00433BC8"/>
    <w:rsid w:val="0044096D"/>
    <w:rsid w:val="00446AF3"/>
    <w:rsid w:val="004553F0"/>
    <w:rsid w:val="004619A6"/>
    <w:rsid w:val="004A432C"/>
    <w:rsid w:val="004C501A"/>
    <w:rsid w:val="00516DD4"/>
    <w:rsid w:val="00536112"/>
    <w:rsid w:val="005668DE"/>
    <w:rsid w:val="00580C7F"/>
    <w:rsid w:val="0059029E"/>
    <w:rsid w:val="005A22C8"/>
    <w:rsid w:val="005A5DB8"/>
    <w:rsid w:val="005C7078"/>
    <w:rsid w:val="00646205"/>
    <w:rsid w:val="006E4BCA"/>
    <w:rsid w:val="006F6897"/>
    <w:rsid w:val="00715A87"/>
    <w:rsid w:val="007B6FBA"/>
    <w:rsid w:val="007E2FE8"/>
    <w:rsid w:val="00827F2C"/>
    <w:rsid w:val="00865B06"/>
    <w:rsid w:val="008763E4"/>
    <w:rsid w:val="008E608F"/>
    <w:rsid w:val="0090048D"/>
    <w:rsid w:val="009255D9"/>
    <w:rsid w:val="0093693D"/>
    <w:rsid w:val="009411E7"/>
    <w:rsid w:val="009A2423"/>
    <w:rsid w:val="009D1742"/>
    <w:rsid w:val="00A03AEE"/>
    <w:rsid w:val="00A538CE"/>
    <w:rsid w:val="00A837C3"/>
    <w:rsid w:val="00A87162"/>
    <w:rsid w:val="00A94D53"/>
    <w:rsid w:val="00AC5169"/>
    <w:rsid w:val="00AF5BB7"/>
    <w:rsid w:val="00B02C9E"/>
    <w:rsid w:val="00B119AE"/>
    <w:rsid w:val="00B27DCD"/>
    <w:rsid w:val="00B435A2"/>
    <w:rsid w:val="00B66AF0"/>
    <w:rsid w:val="00B8484E"/>
    <w:rsid w:val="00B85A07"/>
    <w:rsid w:val="00BA49ED"/>
    <w:rsid w:val="00BD7EA2"/>
    <w:rsid w:val="00BE0223"/>
    <w:rsid w:val="00BF4D87"/>
    <w:rsid w:val="00C11C01"/>
    <w:rsid w:val="00C66DDC"/>
    <w:rsid w:val="00C8197F"/>
    <w:rsid w:val="00CA58AE"/>
    <w:rsid w:val="00CB468A"/>
    <w:rsid w:val="00CE28B1"/>
    <w:rsid w:val="00D0693C"/>
    <w:rsid w:val="00D35E96"/>
    <w:rsid w:val="00D72BBA"/>
    <w:rsid w:val="00DC5EC3"/>
    <w:rsid w:val="00DD73F3"/>
    <w:rsid w:val="00E6447F"/>
    <w:rsid w:val="00E87B94"/>
    <w:rsid w:val="00EA6178"/>
    <w:rsid w:val="00EE2640"/>
    <w:rsid w:val="00F02786"/>
    <w:rsid w:val="00F37223"/>
    <w:rsid w:val="00F4201E"/>
    <w:rsid w:val="00F60811"/>
    <w:rsid w:val="00F7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72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D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60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D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60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User</cp:lastModifiedBy>
  <cp:revision>2</cp:revision>
  <cp:lastPrinted>2024-12-11T10:44:00Z</cp:lastPrinted>
  <dcterms:created xsi:type="dcterms:W3CDTF">2024-12-19T10:19:00Z</dcterms:created>
  <dcterms:modified xsi:type="dcterms:W3CDTF">2024-12-19T10:19:00Z</dcterms:modified>
</cp:coreProperties>
</file>