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A32" w:rsidRDefault="00333A32">
      <w:pPr>
        <w:spacing w:after="0" w:line="240" w:lineRule="auto"/>
        <w:jc w:val="right"/>
        <w:rPr>
          <w:rFonts w:ascii="Times New Roman" w:eastAsia="Times New Roman" w:hAnsi="Times New Roman" w:cs="Times New Roman"/>
          <w:sz w:val="20"/>
        </w:rPr>
      </w:pPr>
    </w:p>
    <w:tbl>
      <w:tblPr>
        <w:tblW w:w="0" w:type="auto"/>
        <w:jc w:val="center"/>
        <w:tblCellMar>
          <w:left w:w="10" w:type="dxa"/>
          <w:right w:w="10" w:type="dxa"/>
        </w:tblCellMar>
        <w:tblLook w:val="0000" w:firstRow="0" w:lastRow="0" w:firstColumn="0" w:lastColumn="0" w:noHBand="0" w:noVBand="0"/>
      </w:tblPr>
      <w:tblGrid>
        <w:gridCol w:w="3474"/>
        <w:gridCol w:w="2484"/>
        <w:gridCol w:w="3397"/>
      </w:tblGrid>
      <w:tr w:rsidR="00333A32">
        <w:trPr>
          <w:jc w:val="center"/>
        </w:trPr>
        <w:tc>
          <w:tcPr>
            <w:tcW w:w="10347" w:type="dxa"/>
            <w:gridSpan w:val="3"/>
            <w:tcBorders>
              <w:top w:val="single" w:sz="0" w:space="0" w:color="836967"/>
              <w:left w:val="single" w:sz="0" w:space="0" w:color="836967"/>
              <w:bottom w:val="single" w:sz="0" w:space="0" w:color="836967"/>
              <w:right w:val="single" w:sz="0" w:space="0" w:color="836967"/>
            </w:tcBorders>
            <w:shd w:val="clear" w:color="auto" w:fill="auto"/>
            <w:tcMar>
              <w:left w:w="10" w:type="dxa"/>
              <w:right w:w="10" w:type="dxa"/>
            </w:tcMar>
          </w:tcPr>
          <w:p w:rsidR="00333A32" w:rsidRDefault="00F820B9">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АДМИНИСТРАЦИЯ КАРАБАШСКОГО ГОРОДСКОГО ОКРУГА ЧЕЛЯБИНСКОЙ ОБЛАСТИ</w:t>
            </w:r>
          </w:p>
        </w:tc>
      </w:tr>
      <w:tr w:rsidR="00333A32">
        <w:trPr>
          <w:jc w:val="center"/>
        </w:trPr>
        <w:tc>
          <w:tcPr>
            <w:tcW w:w="3833" w:type="dxa"/>
            <w:tcBorders>
              <w:top w:val="single" w:sz="0" w:space="0" w:color="836967"/>
              <w:left w:val="single" w:sz="0" w:space="0" w:color="836967"/>
              <w:bottom w:val="single" w:sz="0" w:space="0" w:color="836967"/>
              <w:right w:val="single" w:sz="0" w:space="0" w:color="836967"/>
            </w:tcBorders>
            <w:shd w:val="clear" w:color="auto" w:fill="auto"/>
            <w:tcMar>
              <w:left w:w="10" w:type="dxa"/>
              <w:right w:w="10" w:type="dxa"/>
            </w:tcMar>
          </w:tcPr>
          <w:p w:rsidR="00333A32" w:rsidRDefault="00333A32">
            <w:pPr>
              <w:spacing w:after="0" w:line="240" w:lineRule="auto"/>
              <w:jc w:val="center"/>
              <w:rPr>
                <w:rFonts w:ascii="Times New Roman" w:eastAsia="Times New Roman" w:hAnsi="Times New Roman" w:cs="Times New Roman"/>
                <w:sz w:val="28"/>
              </w:rPr>
            </w:pPr>
          </w:p>
        </w:tc>
        <w:tc>
          <w:tcPr>
            <w:tcW w:w="2725" w:type="dxa"/>
            <w:tcBorders>
              <w:top w:val="single" w:sz="0" w:space="0" w:color="836967"/>
              <w:left w:val="single" w:sz="0" w:space="0" w:color="836967"/>
              <w:bottom w:val="single" w:sz="0" w:space="0" w:color="836967"/>
              <w:right w:val="single" w:sz="0" w:space="0" w:color="836967"/>
            </w:tcBorders>
            <w:shd w:val="clear" w:color="auto" w:fill="auto"/>
            <w:tcMar>
              <w:left w:w="10" w:type="dxa"/>
              <w:right w:w="10" w:type="dxa"/>
            </w:tcMar>
          </w:tcPr>
          <w:p w:rsidR="00333A32" w:rsidRDefault="00F820B9">
            <w:pPr>
              <w:spacing w:after="0" w:line="240" w:lineRule="auto"/>
              <w:jc w:val="center"/>
              <w:rPr>
                <w:rFonts w:ascii="Times New Roman" w:eastAsia="Times New Roman" w:hAnsi="Times New Roman" w:cs="Times New Roman"/>
              </w:rPr>
            </w:pPr>
            <w:r>
              <w:rPr>
                <w:rFonts w:ascii="Times New Roman" w:eastAsia="Times New Roman" w:hAnsi="Times New Roman" w:cs="Times New Roman"/>
                <w:sz w:val="20"/>
              </w:rPr>
              <w:t xml:space="preserve"> ￼</w:t>
            </w:r>
          </w:p>
        </w:tc>
        <w:tc>
          <w:tcPr>
            <w:tcW w:w="3789" w:type="dxa"/>
            <w:tcBorders>
              <w:top w:val="single" w:sz="0" w:space="0" w:color="836967"/>
              <w:left w:val="single" w:sz="0" w:space="0" w:color="836967"/>
              <w:bottom w:val="single" w:sz="0" w:space="0" w:color="836967"/>
              <w:right w:val="single" w:sz="0" w:space="0" w:color="836967"/>
            </w:tcBorders>
            <w:shd w:val="clear" w:color="auto" w:fill="auto"/>
            <w:tcMar>
              <w:left w:w="10" w:type="dxa"/>
              <w:right w:w="10" w:type="dxa"/>
            </w:tcMar>
          </w:tcPr>
          <w:p w:rsidR="00333A32" w:rsidRDefault="00333A32">
            <w:pPr>
              <w:spacing w:after="0" w:line="240" w:lineRule="auto"/>
              <w:rPr>
                <w:rFonts w:ascii="Times New Roman" w:eastAsia="Times New Roman" w:hAnsi="Times New Roman" w:cs="Times New Roman"/>
                <w:sz w:val="28"/>
              </w:rPr>
            </w:pPr>
          </w:p>
        </w:tc>
      </w:tr>
    </w:tbl>
    <w:p w:rsidR="00333A32" w:rsidRDefault="00333A32">
      <w:pPr>
        <w:spacing w:after="0" w:line="240" w:lineRule="auto"/>
        <w:rPr>
          <w:rFonts w:ascii="Times New Roman" w:eastAsia="Times New Roman" w:hAnsi="Times New Roman" w:cs="Times New Roman"/>
          <w:sz w:val="20"/>
        </w:rPr>
      </w:pPr>
    </w:p>
    <w:p w:rsidR="00333A32" w:rsidRDefault="00F820B9">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Градостроительный план земельного участка</w:t>
      </w:r>
    </w:p>
    <w:p w:rsidR="00333A32" w:rsidRDefault="00F820B9">
      <w:pPr>
        <w:spacing w:after="2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bl>
      <w:tblPr>
        <w:tblW w:w="0" w:type="auto"/>
        <w:tblInd w:w="50" w:type="dxa"/>
        <w:tblCellMar>
          <w:left w:w="10" w:type="dxa"/>
          <w:right w:w="10" w:type="dxa"/>
        </w:tblCellMar>
        <w:tblLook w:val="0000" w:firstRow="0" w:lastRow="0" w:firstColumn="0" w:lastColumn="0" w:noHBand="0" w:noVBand="0"/>
      </w:tblPr>
      <w:tblGrid>
        <w:gridCol w:w="326"/>
        <w:gridCol w:w="327"/>
        <w:gridCol w:w="304"/>
        <w:gridCol w:w="320"/>
        <w:gridCol w:w="320"/>
        <w:gridCol w:w="320"/>
        <w:gridCol w:w="320"/>
        <w:gridCol w:w="321"/>
        <w:gridCol w:w="321"/>
        <w:gridCol w:w="321"/>
        <w:gridCol w:w="321"/>
        <w:gridCol w:w="315"/>
        <w:gridCol w:w="321"/>
        <w:gridCol w:w="321"/>
        <w:gridCol w:w="321"/>
        <w:gridCol w:w="321"/>
        <w:gridCol w:w="321"/>
        <w:gridCol w:w="321"/>
        <w:gridCol w:w="321"/>
        <w:gridCol w:w="321"/>
        <w:gridCol w:w="321"/>
        <w:gridCol w:w="321"/>
        <w:gridCol w:w="321"/>
        <w:gridCol w:w="321"/>
        <w:gridCol w:w="321"/>
        <w:gridCol w:w="321"/>
        <w:gridCol w:w="321"/>
        <w:gridCol w:w="321"/>
        <w:gridCol w:w="321"/>
      </w:tblGrid>
      <w:tr w:rsidR="00333A32">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R</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U</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20"/>
              </w:rPr>
            </w:pP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7</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4</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3</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3</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0</w:t>
            </w:r>
          </w:p>
        </w:tc>
        <w:tc>
          <w:tcPr>
            <w:tcW w:w="355"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ED219B">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4</w:t>
            </w:r>
          </w:p>
        </w:tc>
      </w:tr>
    </w:tbl>
    <w:p w:rsidR="00333A32" w:rsidRDefault="00F820B9">
      <w:pPr>
        <w:spacing w:before="240" w:after="0" w:line="240" w:lineRule="auto"/>
        <w:rPr>
          <w:rFonts w:ascii="Times New Roman" w:eastAsia="Times New Roman" w:hAnsi="Times New Roman" w:cs="Times New Roman"/>
          <w:b/>
          <w:color w:val="000000"/>
          <w:sz w:val="20"/>
        </w:rPr>
      </w:pPr>
      <w:r>
        <w:rPr>
          <w:rFonts w:ascii="Times New Roman" w:eastAsia="Times New Roman" w:hAnsi="Times New Roman" w:cs="Times New Roman"/>
          <w:b/>
          <w:sz w:val="20"/>
        </w:rPr>
        <w:t xml:space="preserve">Градостроительный план земельного участка подготовлен на </w:t>
      </w:r>
      <w:proofErr w:type="gramStart"/>
      <w:r>
        <w:rPr>
          <w:rFonts w:ascii="Times New Roman" w:eastAsia="Times New Roman" w:hAnsi="Times New Roman" w:cs="Times New Roman"/>
          <w:b/>
          <w:sz w:val="20"/>
        </w:rPr>
        <w:t xml:space="preserve">основании: </w:t>
      </w:r>
      <w:r>
        <w:rPr>
          <w:rFonts w:ascii="Times New Roman" w:eastAsia="Times New Roman" w:hAnsi="Times New Roman" w:cs="Times New Roman"/>
          <w:color w:val="000000"/>
          <w:sz w:val="20"/>
        </w:rPr>
        <w:t xml:space="preserve"> заявки</w:t>
      </w:r>
      <w:proofErr w:type="gramEnd"/>
      <w:r>
        <w:rPr>
          <w:rFonts w:ascii="Times New Roman" w:eastAsia="Times New Roman" w:hAnsi="Times New Roman" w:cs="Times New Roman"/>
          <w:color w:val="000000"/>
          <w:sz w:val="20"/>
        </w:rPr>
        <w:t xml:space="preserve"> </w:t>
      </w:r>
      <w:r>
        <w:rPr>
          <w:rFonts w:ascii="Times New Roman" w:eastAsia="Times New Roman" w:hAnsi="Times New Roman" w:cs="Times New Roman"/>
          <w:sz w:val="18"/>
        </w:rPr>
        <w:t>администрации</w:t>
      </w:r>
      <w:r>
        <w:rPr>
          <w:rFonts w:ascii="Times New Roman" w:eastAsia="Times New Roman" w:hAnsi="Times New Roman" w:cs="Times New Roman"/>
          <w:color w:val="000000"/>
          <w:sz w:val="20"/>
        </w:rPr>
        <w:t xml:space="preserve"> </w:t>
      </w:r>
    </w:p>
    <w:p w:rsidR="00333A32" w:rsidRDefault="00F820B9">
      <w:pPr>
        <w:spacing w:after="24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 xml:space="preserve"> (реквизиты заявления правообладателя земельного участка с указанием </w:t>
      </w:r>
      <w:proofErr w:type="spellStart"/>
      <w:r>
        <w:rPr>
          <w:rFonts w:ascii="Times New Roman" w:eastAsia="Times New Roman" w:hAnsi="Times New Roman" w:cs="Times New Roman"/>
          <w:sz w:val="16"/>
        </w:rPr>
        <w:t>ф.и.о.</w:t>
      </w:r>
      <w:proofErr w:type="spellEnd"/>
      <w:r>
        <w:rPr>
          <w:rFonts w:ascii="Times New Roman" w:eastAsia="Times New Roman" w:hAnsi="Times New Roman" w:cs="Times New Roman"/>
          <w:sz w:val="16"/>
        </w:rPr>
        <w:t xml:space="preserve"> заявителя – физического лица, либо реквизиты заявления и наименование заявителя – юридического лица о выдаче градостроительного плана земельного участка)</w:t>
      </w:r>
    </w:p>
    <w:p w:rsidR="00333A32" w:rsidRDefault="00F820B9">
      <w:pPr>
        <w:spacing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Местонахождение земельного участка</w:t>
      </w:r>
      <w:r>
        <w:rPr>
          <w:rFonts w:ascii="Times New Roman" w:eastAsia="Times New Roman" w:hAnsi="Times New Roman" w:cs="Times New Roman"/>
          <w:color w:val="000000"/>
          <w:sz w:val="18"/>
        </w:rPr>
        <w:t xml:space="preserve"> </w:t>
      </w:r>
    </w:p>
    <w:p w:rsidR="00333A32" w:rsidRDefault="00F820B9">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Челябинская область</w:t>
      </w:r>
    </w:p>
    <w:p w:rsidR="00333A32" w:rsidRDefault="00F820B9">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(субъект Российской Федерации)</w:t>
      </w:r>
    </w:p>
    <w:p w:rsidR="00333A32" w:rsidRDefault="00F820B9">
      <w:pPr>
        <w:spacing w:after="0" w:line="240" w:lineRule="auto"/>
        <w:rPr>
          <w:rFonts w:ascii="Times New Roman" w:eastAsia="Times New Roman" w:hAnsi="Times New Roman" w:cs="Times New Roman"/>
          <w:sz w:val="20"/>
        </w:rPr>
      </w:pPr>
      <w:proofErr w:type="spellStart"/>
      <w:r>
        <w:rPr>
          <w:rFonts w:ascii="Times New Roman" w:eastAsia="Times New Roman" w:hAnsi="Times New Roman" w:cs="Times New Roman"/>
          <w:sz w:val="20"/>
        </w:rPr>
        <w:t>Карабашский</w:t>
      </w:r>
      <w:proofErr w:type="spellEnd"/>
      <w:r>
        <w:rPr>
          <w:rFonts w:ascii="Times New Roman" w:eastAsia="Times New Roman" w:hAnsi="Times New Roman" w:cs="Times New Roman"/>
          <w:sz w:val="20"/>
        </w:rPr>
        <w:t xml:space="preserve"> городской округ</w:t>
      </w:r>
    </w:p>
    <w:p w:rsidR="00333A32" w:rsidRDefault="00F820B9">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(муниципальный район или городской округ)</w:t>
      </w:r>
    </w:p>
    <w:p w:rsidR="00333A32" w:rsidRDefault="003F5A3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г. Карабаш</w:t>
      </w:r>
    </w:p>
    <w:p w:rsidR="00333A32" w:rsidRDefault="00F820B9">
      <w:pPr>
        <w:spacing w:after="12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(поселение)</w:t>
      </w:r>
    </w:p>
    <w:p w:rsidR="00333A32" w:rsidRDefault="00F820B9">
      <w:pPr>
        <w:spacing w:after="240" w:line="240" w:lineRule="auto"/>
        <w:rPr>
          <w:rFonts w:ascii="Times New Roman" w:eastAsia="Times New Roman" w:hAnsi="Times New Roman" w:cs="Times New Roman"/>
          <w:b/>
          <w:sz w:val="20"/>
        </w:rPr>
      </w:pPr>
      <w:r>
        <w:rPr>
          <w:rFonts w:ascii="Times New Roman" w:eastAsia="Times New Roman" w:hAnsi="Times New Roman" w:cs="Times New Roman"/>
          <w:b/>
          <w:sz w:val="20"/>
        </w:rPr>
        <w:t>Описание границ земельного участка:</w:t>
      </w:r>
    </w:p>
    <w:tbl>
      <w:tblPr>
        <w:tblW w:w="0" w:type="auto"/>
        <w:tblInd w:w="50" w:type="dxa"/>
        <w:tblCellMar>
          <w:left w:w="10" w:type="dxa"/>
          <w:right w:w="10" w:type="dxa"/>
        </w:tblCellMar>
        <w:tblLook w:val="0000" w:firstRow="0" w:lastRow="0" w:firstColumn="0" w:lastColumn="0" w:noHBand="0" w:noVBand="0"/>
      </w:tblPr>
      <w:tblGrid>
        <w:gridCol w:w="1526"/>
        <w:gridCol w:w="3879"/>
        <w:gridCol w:w="3888"/>
      </w:tblGrid>
      <w:tr w:rsidR="00333A32" w:rsidTr="003661A1">
        <w:tc>
          <w:tcPr>
            <w:tcW w:w="1526"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before="120"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Обозначение (номер) характерной точки</w:t>
            </w:r>
          </w:p>
        </w:tc>
        <w:tc>
          <w:tcPr>
            <w:tcW w:w="7767" w:type="dxa"/>
            <w:gridSpan w:val="2"/>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Перечень координат характерных точек в системе координат,</w:t>
            </w:r>
            <w:r>
              <w:rPr>
                <w:rFonts w:ascii="Times New Roman" w:eastAsia="Times New Roman" w:hAnsi="Times New Roman" w:cs="Times New Roman"/>
                <w:sz w:val="16"/>
              </w:rPr>
              <w:br/>
              <w:t>используемой для ведения Единого государственного реестра недвижимости</w:t>
            </w:r>
          </w:p>
        </w:tc>
      </w:tr>
      <w:tr w:rsidR="00333A32" w:rsidTr="003661A1">
        <w:tc>
          <w:tcPr>
            <w:tcW w:w="1526"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16"/>
              </w:rPr>
            </w:pPr>
          </w:p>
        </w:tc>
        <w:tc>
          <w:tcPr>
            <w:tcW w:w="387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X</w:t>
            </w:r>
          </w:p>
        </w:tc>
        <w:tc>
          <w:tcPr>
            <w:tcW w:w="38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Y</w:t>
            </w:r>
          </w:p>
        </w:tc>
      </w:tr>
      <w:tr w:rsidR="00F820B9" w:rsidTr="003661A1">
        <w:tc>
          <w:tcPr>
            <w:tcW w:w="152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F820B9" w:rsidRDefault="00F820B9" w:rsidP="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w:t>
            </w:r>
          </w:p>
        </w:tc>
        <w:tc>
          <w:tcPr>
            <w:tcW w:w="387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F820B9" w:rsidRDefault="00F820B9" w:rsidP="00F820B9">
            <w:pPr>
              <w:spacing w:after="0"/>
              <w:ind w:right="87"/>
              <w:jc w:val="center"/>
            </w:pPr>
            <w:r>
              <w:rPr>
                <w:rFonts w:ascii="Times New Roman" w:eastAsia="Times New Roman" w:hAnsi="Times New Roman" w:cs="Times New Roman"/>
              </w:rPr>
              <w:t>638205.42</w:t>
            </w:r>
          </w:p>
        </w:tc>
        <w:tc>
          <w:tcPr>
            <w:tcW w:w="38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F820B9" w:rsidRDefault="00F820B9" w:rsidP="00F820B9">
            <w:pPr>
              <w:spacing w:after="0"/>
              <w:ind w:right="87"/>
              <w:jc w:val="center"/>
            </w:pPr>
            <w:r>
              <w:rPr>
                <w:rFonts w:ascii="Times New Roman" w:eastAsia="Times New Roman" w:hAnsi="Times New Roman" w:cs="Times New Roman"/>
              </w:rPr>
              <w:t>2248211.76</w:t>
            </w:r>
          </w:p>
        </w:tc>
      </w:tr>
      <w:tr w:rsidR="00F820B9" w:rsidTr="003661A1">
        <w:tc>
          <w:tcPr>
            <w:tcW w:w="152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F820B9" w:rsidRDefault="00F820B9" w:rsidP="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w:t>
            </w:r>
          </w:p>
        </w:tc>
        <w:tc>
          <w:tcPr>
            <w:tcW w:w="387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F820B9" w:rsidRDefault="00F820B9" w:rsidP="00F820B9">
            <w:pPr>
              <w:spacing w:after="0"/>
              <w:ind w:right="87"/>
              <w:jc w:val="center"/>
            </w:pPr>
            <w:r>
              <w:rPr>
                <w:rFonts w:ascii="Times New Roman" w:eastAsia="Times New Roman" w:hAnsi="Times New Roman" w:cs="Times New Roman"/>
              </w:rPr>
              <w:t>638194.79</w:t>
            </w:r>
          </w:p>
        </w:tc>
        <w:tc>
          <w:tcPr>
            <w:tcW w:w="38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F820B9" w:rsidRDefault="00F820B9" w:rsidP="00F820B9">
            <w:pPr>
              <w:spacing w:after="0"/>
              <w:ind w:right="87"/>
              <w:jc w:val="center"/>
            </w:pPr>
            <w:r>
              <w:rPr>
                <w:rFonts w:ascii="Times New Roman" w:eastAsia="Times New Roman" w:hAnsi="Times New Roman" w:cs="Times New Roman"/>
              </w:rPr>
              <w:t>2248189.38</w:t>
            </w:r>
          </w:p>
        </w:tc>
      </w:tr>
      <w:tr w:rsidR="00F820B9" w:rsidTr="003661A1">
        <w:tc>
          <w:tcPr>
            <w:tcW w:w="152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F820B9" w:rsidRDefault="00F820B9" w:rsidP="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3</w:t>
            </w:r>
          </w:p>
        </w:tc>
        <w:tc>
          <w:tcPr>
            <w:tcW w:w="387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F820B9" w:rsidRDefault="00F820B9" w:rsidP="00F820B9">
            <w:pPr>
              <w:spacing w:after="0"/>
              <w:ind w:right="87"/>
              <w:jc w:val="center"/>
            </w:pPr>
            <w:r>
              <w:rPr>
                <w:rFonts w:ascii="Times New Roman" w:eastAsia="Times New Roman" w:hAnsi="Times New Roman" w:cs="Times New Roman"/>
              </w:rPr>
              <w:t>638248.8</w:t>
            </w:r>
          </w:p>
        </w:tc>
        <w:tc>
          <w:tcPr>
            <w:tcW w:w="38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F820B9" w:rsidRDefault="00F820B9" w:rsidP="00F820B9">
            <w:pPr>
              <w:spacing w:after="0"/>
              <w:ind w:right="87"/>
              <w:jc w:val="center"/>
            </w:pPr>
            <w:r>
              <w:rPr>
                <w:rFonts w:ascii="Times New Roman" w:eastAsia="Times New Roman" w:hAnsi="Times New Roman" w:cs="Times New Roman"/>
              </w:rPr>
              <w:t>2248157.36</w:t>
            </w:r>
          </w:p>
        </w:tc>
      </w:tr>
      <w:tr w:rsidR="00F820B9" w:rsidTr="003661A1">
        <w:tc>
          <w:tcPr>
            <w:tcW w:w="152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F820B9" w:rsidRDefault="00F820B9" w:rsidP="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4</w:t>
            </w:r>
          </w:p>
        </w:tc>
        <w:tc>
          <w:tcPr>
            <w:tcW w:w="387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F820B9" w:rsidRDefault="00F820B9" w:rsidP="00F820B9">
            <w:pPr>
              <w:spacing w:after="0"/>
              <w:ind w:right="87"/>
              <w:jc w:val="center"/>
            </w:pPr>
            <w:r>
              <w:rPr>
                <w:rFonts w:ascii="Times New Roman" w:eastAsia="Times New Roman" w:hAnsi="Times New Roman" w:cs="Times New Roman"/>
              </w:rPr>
              <w:t>638260.68</w:t>
            </w:r>
          </w:p>
        </w:tc>
        <w:tc>
          <w:tcPr>
            <w:tcW w:w="38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F820B9" w:rsidRDefault="00F820B9" w:rsidP="00F820B9">
            <w:pPr>
              <w:spacing w:after="0"/>
              <w:ind w:right="87"/>
              <w:jc w:val="center"/>
            </w:pPr>
            <w:r>
              <w:rPr>
                <w:rFonts w:ascii="Times New Roman" w:eastAsia="Times New Roman" w:hAnsi="Times New Roman" w:cs="Times New Roman"/>
              </w:rPr>
              <w:t>2248175.5</w:t>
            </w:r>
          </w:p>
        </w:tc>
      </w:tr>
      <w:tr w:rsidR="00F820B9" w:rsidTr="003661A1">
        <w:tc>
          <w:tcPr>
            <w:tcW w:w="152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F820B9" w:rsidRDefault="00F820B9" w:rsidP="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5</w:t>
            </w:r>
          </w:p>
        </w:tc>
        <w:tc>
          <w:tcPr>
            <w:tcW w:w="387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F820B9" w:rsidRDefault="00F820B9" w:rsidP="00F820B9">
            <w:pPr>
              <w:spacing w:after="0"/>
              <w:ind w:right="87"/>
              <w:jc w:val="center"/>
            </w:pPr>
            <w:r>
              <w:rPr>
                <w:rFonts w:ascii="Times New Roman" w:eastAsia="Times New Roman" w:hAnsi="Times New Roman" w:cs="Times New Roman"/>
              </w:rPr>
              <w:t>638258.63</w:t>
            </w:r>
          </w:p>
        </w:tc>
        <w:tc>
          <w:tcPr>
            <w:tcW w:w="38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F820B9" w:rsidRDefault="00F820B9" w:rsidP="00F820B9">
            <w:pPr>
              <w:spacing w:after="0"/>
              <w:ind w:right="87"/>
              <w:jc w:val="center"/>
            </w:pPr>
            <w:r>
              <w:rPr>
                <w:rFonts w:ascii="Times New Roman" w:eastAsia="Times New Roman" w:hAnsi="Times New Roman" w:cs="Times New Roman"/>
              </w:rPr>
              <w:t>2248176.82</w:t>
            </w:r>
          </w:p>
        </w:tc>
      </w:tr>
      <w:tr w:rsidR="00F820B9" w:rsidTr="003661A1">
        <w:tc>
          <w:tcPr>
            <w:tcW w:w="152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F820B9" w:rsidRDefault="00F820B9" w:rsidP="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6</w:t>
            </w:r>
          </w:p>
        </w:tc>
        <w:tc>
          <w:tcPr>
            <w:tcW w:w="387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F820B9" w:rsidRDefault="00F820B9" w:rsidP="00F820B9">
            <w:pPr>
              <w:spacing w:after="0"/>
              <w:ind w:right="87"/>
              <w:jc w:val="center"/>
            </w:pPr>
            <w:r>
              <w:rPr>
                <w:rFonts w:ascii="Times New Roman" w:eastAsia="Times New Roman" w:hAnsi="Times New Roman" w:cs="Times New Roman"/>
              </w:rPr>
              <w:t>638243.43</w:t>
            </w:r>
          </w:p>
        </w:tc>
        <w:tc>
          <w:tcPr>
            <w:tcW w:w="38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F820B9" w:rsidRDefault="00F820B9" w:rsidP="00F820B9">
            <w:pPr>
              <w:spacing w:after="0"/>
              <w:ind w:right="87"/>
              <w:jc w:val="center"/>
            </w:pPr>
            <w:r>
              <w:rPr>
                <w:rFonts w:ascii="Times New Roman" w:eastAsia="Times New Roman" w:hAnsi="Times New Roman" w:cs="Times New Roman"/>
              </w:rPr>
              <w:t>2248186.61</w:t>
            </w:r>
          </w:p>
        </w:tc>
      </w:tr>
      <w:tr w:rsidR="00F820B9" w:rsidTr="003661A1">
        <w:tc>
          <w:tcPr>
            <w:tcW w:w="152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F820B9" w:rsidRDefault="00F820B9" w:rsidP="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7</w:t>
            </w:r>
          </w:p>
        </w:tc>
        <w:tc>
          <w:tcPr>
            <w:tcW w:w="387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F820B9" w:rsidRDefault="00F820B9" w:rsidP="00F820B9">
            <w:pPr>
              <w:spacing w:after="0"/>
              <w:ind w:right="87"/>
              <w:jc w:val="center"/>
            </w:pPr>
            <w:r>
              <w:rPr>
                <w:rFonts w:ascii="Times New Roman" w:eastAsia="Times New Roman" w:hAnsi="Times New Roman" w:cs="Times New Roman"/>
              </w:rPr>
              <w:t>638225.99</w:t>
            </w:r>
          </w:p>
        </w:tc>
        <w:tc>
          <w:tcPr>
            <w:tcW w:w="38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F820B9" w:rsidRDefault="00F820B9" w:rsidP="00F820B9">
            <w:pPr>
              <w:spacing w:after="0"/>
              <w:ind w:right="87"/>
              <w:jc w:val="center"/>
            </w:pPr>
            <w:r>
              <w:rPr>
                <w:rFonts w:ascii="Times New Roman" w:eastAsia="Times New Roman" w:hAnsi="Times New Roman" w:cs="Times New Roman"/>
              </w:rPr>
              <w:t>2248198.17</w:t>
            </w:r>
          </w:p>
        </w:tc>
      </w:tr>
      <w:tr w:rsidR="00F820B9" w:rsidTr="003661A1">
        <w:tc>
          <w:tcPr>
            <w:tcW w:w="152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F820B9" w:rsidRDefault="00F820B9" w:rsidP="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8</w:t>
            </w:r>
          </w:p>
        </w:tc>
        <w:tc>
          <w:tcPr>
            <w:tcW w:w="387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F820B9" w:rsidRDefault="00F820B9" w:rsidP="00F820B9">
            <w:pPr>
              <w:spacing w:after="0"/>
              <w:ind w:right="87"/>
              <w:jc w:val="center"/>
            </w:pPr>
            <w:r>
              <w:rPr>
                <w:rFonts w:ascii="Times New Roman" w:eastAsia="Times New Roman" w:hAnsi="Times New Roman" w:cs="Times New Roman"/>
              </w:rPr>
              <w:t>638220.81</w:t>
            </w:r>
          </w:p>
        </w:tc>
        <w:tc>
          <w:tcPr>
            <w:tcW w:w="38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F820B9" w:rsidRDefault="00F820B9" w:rsidP="00F820B9">
            <w:pPr>
              <w:spacing w:after="0"/>
              <w:ind w:right="87"/>
              <w:jc w:val="center"/>
            </w:pPr>
            <w:r>
              <w:rPr>
                <w:rFonts w:ascii="Times New Roman" w:eastAsia="Times New Roman" w:hAnsi="Times New Roman" w:cs="Times New Roman"/>
              </w:rPr>
              <w:t>2248202.95</w:t>
            </w:r>
          </w:p>
        </w:tc>
      </w:tr>
      <w:tr w:rsidR="00F820B9" w:rsidTr="003661A1">
        <w:tc>
          <w:tcPr>
            <w:tcW w:w="152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bottom"/>
          </w:tcPr>
          <w:p w:rsidR="00F820B9" w:rsidRDefault="00F820B9" w:rsidP="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9</w:t>
            </w:r>
          </w:p>
        </w:tc>
        <w:tc>
          <w:tcPr>
            <w:tcW w:w="387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F820B9" w:rsidRDefault="00F820B9" w:rsidP="00F820B9">
            <w:pPr>
              <w:spacing w:after="0"/>
              <w:ind w:right="87"/>
              <w:jc w:val="center"/>
            </w:pPr>
            <w:r>
              <w:rPr>
                <w:rFonts w:ascii="Times New Roman" w:eastAsia="Times New Roman" w:hAnsi="Times New Roman" w:cs="Times New Roman"/>
              </w:rPr>
              <w:t>638206.74</w:t>
            </w:r>
          </w:p>
        </w:tc>
        <w:tc>
          <w:tcPr>
            <w:tcW w:w="38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F820B9" w:rsidRDefault="00F820B9" w:rsidP="00F820B9">
            <w:pPr>
              <w:spacing w:after="0"/>
              <w:ind w:right="87"/>
              <w:jc w:val="center"/>
            </w:pPr>
            <w:r>
              <w:rPr>
                <w:rFonts w:ascii="Times New Roman" w:eastAsia="Times New Roman" w:hAnsi="Times New Roman" w:cs="Times New Roman"/>
              </w:rPr>
              <w:t>2248211.08</w:t>
            </w:r>
          </w:p>
        </w:tc>
      </w:tr>
    </w:tbl>
    <w:p w:rsidR="00333A32" w:rsidRDefault="00F820B9">
      <w:pPr>
        <w:spacing w:before="240" w:after="0" w:line="240" w:lineRule="auto"/>
        <w:rPr>
          <w:rFonts w:ascii="Times New Roman" w:eastAsia="Times New Roman" w:hAnsi="Times New Roman" w:cs="Times New Roman"/>
          <w:sz w:val="20"/>
        </w:rPr>
      </w:pPr>
      <w:r>
        <w:rPr>
          <w:rFonts w:ascii="Times New Roman" w:eastAsia="Times New Roman" w:hAnsi="Times New Roman" w:cs="Times New Roman"/>
          <w:b/>
          <w:sz w:val="20"/>
        </w:rPr>
        <w:t xml:space="preserve">Кадастровый номер земельного участка </w:t>
      </w:r>
      <w:r>
        <w:rPr>
          <w:rFonts w:ascii="Times New Roman" w:eastAsia="Times New Roman" w:hAnsi="Times New Roman" w:cs="Times New Roman"/>
          <w:sz w:val="20"/>
        </w:rPr>
        <w:t xml:space="preserve">(при </w:t>
      </w:r>
      <w:proofErr w:type="gramStart"/>
      <w:r>
        <w:rPr>
          <w:rFonts w:ascii="Times New Roman" w:eastAsia="Times New Roman" w:hAnsi="Times New Roman" w:cs="Times New Roman"/>
          <w:sz w:val="20"/>
        </w:rPr>
        <w:t xml:space="preserve">наличии)   </w:t>
      </w:r>
      <w:proofErr w:type="gramEnd"/>
      <w:r>
        <w:rPr>
          <w:rFonts w:ascii="Times New Roman" w:eastAsia="Times New Roman" w:hAnsi="Times New Roman" w:cs="Times New Roman"/>
          <w:sz w:val="20"/>
        </w:rPr>
        <w:t xml:space="preserve">                    </w:t>
      </w:r>
      <w:r w:rsidR="00ED219B">
        <w:rPr>
          <w:rFonts w:ascii="Times New Roman" w:eastAsia="Times New Roman" w:hAnsi="Times New Roman" w:cs="Times New Roman"/>
          <w:color w:val="000000"/>
        </w:rPr>
        <w:t>74:29:0107007:371</w:t>
      </w:r>
    </w:p>
    <w:p w:rsidR="00333A32" w:rsidRDefault="00F820B9">
      <w:pPr>
        <w:spacing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 xml:space="preserve">Площадь земельного участка                     </w:t>
      </w:r>
      <w:r w:rsidR="00ED219B">
        <w:rPr>
          <w:rFonts w:ascii="Calibri" w:eastAsia="Calibri" w:hAnsi="Calibri" w:cs="Calibri"/>
          <w:color w:val="000000"/>
          <w:sz w:val="21"/>
          <w:shd w:val="clear" w:color="auto" w:fill="FFFFFF"/>
        </w:rPr>
        <w:t>1500</w:t>
      </w:r>
      <w:r>
        <w:rPr>
          <w:rFonts w:ascii="Calibri" w:eastAsia="Calibri" w:hAnsi="Calibri" w:cs="Calibri"/>
          <w:color w:val="000000"/>
          <w:sz w:val="21"/>
          <w:shd w:val="clear" w:color="auto" w:fill="FFFFFF"/>
        </w:rPr>
        <w:t xml:space="preserve"> </w:t>
      </w:r>
      <w:r>
        <w:rPr>
          <w:rFonts w:ascii="Times New Roman" w:eastAsia="Times New Roman" w:hAnsi="Times New Roman" w:cs="Times New Roman"/>
          <w:sz w:val="20"/>
        </w:rPr>
        <w:t>кв. м.</w:t>
      </w:r>
    </w:p>
    <w:p w:rsidR="00333A32" w:rsidRDefault="00F820B9">
      <w:pPr>
        <w:spacing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Информация о расположенных в границах земельного участка объектах капитального строительства</w:t>
      </w:r>
    </w:p>
    <w:p w:rsidR="00333A32" w:rsidRDefault="00F820B9">
      <w:pPr>
        <w:spacing w:after="0" w:line="240" w:lineRule="auto"/>
        <w:jc w:val="both"/>
        <w:rPr>
          <w:rFonts w:ascii="Times New Roman" w:eastAsia="Times New Roman" w:hAnsi="Times New Roman" w:cs="Times New Roman"/>
          <w:b/>
          <w:sz w:val="20"/>
        </w:rPr>
      </w:pPr>
      <w:r>
        <w:rPr>
          <w:rFonts w:ascii="Times New Roman" w:eastAsia="Times New Roman" w:hAnsi="Times New Roman" w:cs="Times New Roman"/>
          <w:sz w:val="20"/>
        </w:rPr>
        <w:t>Информация отсутствует</w:t>
      </w:r>
    </w:p>
    <w:p w:rsidR="00333A32" w:rsidRDefault="00F820B9">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b/>
          <w:sz w:val="20"/>
        </w:rPr>
        <w:t>Информация о границах зоны планируемого размещения объекта капитального строительства в соответствии с утвержденным проектом планировки территории</w:t>
      </w:r>
      <w:r>
        <w:rPr>
          <w:rFonts w:ascii="Times New Roman" w:eastAsia="Times New Roman" w:hAnsi="Times New Roman" w:cs="Times New Roman"/>
          <w:sz w:val="20"/>
        </w:rPr>
        <w:t xml:space="preserve"> (при наличии)  </w:t>
      </w:r>
    </w:p>
    <w:p w:rsidR="00333A32" w:rsidRDefault="00F820B9">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Проект планировки не разрабатывался</w:t>
      </w:r>
    </w:p>
    <w:tbl>
      <w:tblPr>
        <w:tblW w:w="0" w:type="auto"/>
        <w:tblInd w:w="50" w:type="dxa"/>
        <w:tblCellMar>
          <w:left w:w="10" w:type="dxa"/>
          <w:right w:w="10" w:type="dxa"/>
        </w:tblCellMar>
        <w:tblLook w:val="0000" w:firstRow="0" w:lastRow="0" w:firstColumn="0" w:lastColumn="0" w:noHBand="0" w:noVBand="0"/>
      </w:tblPr>
      <w:tblGrid>
        <w:gridCol w:w="1539"/>
        <w:gridCol w:w="3889"/>
        <w:gridCol w:w="3865"/>
      </w:tblGrid>
      <w:tr w:rsidR="00333A32">
        <w:tc>
          <w:tcPr>
            <w:tcW w:w="1588"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before="120"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Обозначение (номер) характерной точки</w:t>
            </w:r>
          </w:p>
        </w:tc>
        <w:tc>
          <w:tcPr>
            <w:tcW w:w="8392" w:type="dxa"/>
            <w:gridSpan w:val="2"/>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before="120"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Перечень координат характерных точек в системе координат,</w:t>
            </w:r>
            <w:r>
              <w:rPr>
                <w:rFonts w:ascii="Times New Roman" w:eastAsia="Times New Roman" w:hAnsi="Times New Roman" w:cs="Times New Roman"/>
                <w:sz w:val="18"/>
              </w:rPr>
              <w:br/>
              <w:t>используемой для ведения Единого государственного реестра недвижимости</w:t>
            </w:r>
          </w:p>
        </w:tc>
      </w:tr>
      <w:tr w:rsidR="00333A32">
        <w:tc>
          <w:tcPr>
            <w:tcW w:w="1588"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18"/>
              </w:rPr>
            </w:pP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X</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Y</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w:t>
            </w:r>
          </w:p>
        </w:tc>
      </w:tr>
    </w:tbl>
    <w:p w:rsidR="00333A32" w:rsidRDefault="00F820B9">
      <w:pPr>
        <w:spacing w:before="240" w:after="0" w:line="240" w:lineRule="auto"/>
        <w:jc w:val="both"/>
        <w:rPr>
          <w:rFonts w:ascii="Times New Roman" w:eastAsia="Times New Roman" w:hAnsi="Times New Roman" w:cs="Times New Roman"/>
          <w:b/>
          <w:sz w:val="20"/>
        </w:rPr>
      </w:pPr>
      <w:r>
        <w:rPr>
          <w:rFonts w:ascii="Times New Roman" w:eastAsia="Times New Roman" w:hAnsi="Times New Roman" w:cs="Times New Roman"/>
          <w:b/>
          <w:sz w:val="20"/>
        </w:rPr>
        <w:t xml:space="preserve">Реквизиты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 </w:t>
      </w:r>
      <w:r>
        <w:rPr>
          <w:rFonts w:ascii="Times New Roman" w:eastAsia="Times New Roman" w:hAnsi="Times New Roman" w:cs="Times New Roman"/>
          <w:sz w:val="20"/>
        </w:rPr>
        <w:t xml:space="preserve">   -</w:t>
      </w:r>
    </w:p>
    <w:p w:rsidR="00333A32" w:rsidRDefault="00F820B9">
      <w:pPr>
        <w:spacing w:after="24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(указывается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333A32" w:rsidRDefault="00F820B9">
      <w:pPr>
        <w:spacing w:after="0" w:line="240" w:lineRule="auto"/>
        <w:rPr>
          <w:rFonts w:ascii="Times New Roman" w:eastAsia="Times New Roman" w:hAnsi="Times New Roman" w:cs="Times New Roman"/>
          <w:sz w:val="20"/>
          <w:u w:val="single"/>
        </w:rPr>
      </w:pPr>
      <w:r>
        <w:rPr>
          <w:rFonts w:ascii="Times New Roman" w:eastAsia="Times New Roman" w:hAnsi="Times New Roman" w:cs="Times New Roman"/>
          <w:b/>
          <w:sz w:val="20"/>
          <w:u w:val="single"/>
        </w:rPr>
        <w:t>Градостроительный план подготовлен</w:t>
      </w:r>
      <w:r>
        <w:rPr>
          <w:rFonts w:ascii="Times New Roman" w:eastAsia="Times New Roman" w:hAnsi="Times New Roman" w:cs="Times New Roman"/>
          <w:sz w:val="20"/>
          <w:u w:val="single"/>
        </w:rPr>
        <w:t xml:space="preserve">:  </w:t>
      </w:r>
    </w:p>
    <w:p w:rsidR="00333A32" w:rsidRDefault="00F820B9">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Сухоруков</w:t>
      </w:r>
      <w:r>
        <w:rPr>
          <w:rFonts w:ascii="Time Roman" w:eastAsia="Time Roman" w:hAnsi="Time Roman" w:cs="Time Roman"/>
          <w:sz w:val="20"/>
        </w:rPr>
        <w:t xml:space="preserve"> </w:t>
      </w:r>
      <w:r>
        <w:rPr>
          <w:rFonts w:ascii="Times New Roman" w:eastAsia="Times New Roman" w:hAnsi="Times New Roman" w:cs="Times New Roman"/>
          <w:sz w:val="20"/>
        </w:rPr>
        <w:t>С</w:t>
      </w:r>
      <w:r>
        <w:rPr>
          <w:rFonts w:ascii="Time Roman" w:eastAsia="Time Roman" w:hAnsi="Time Roman" w:cs="Time Roman"/>
          <w:sz w:val="20"/>
        </w:rPr>
        <w:t>.</w:t>
      </w:r>
      <w:r>
        <w:rPr>
          <w:rFonts w:ascii="Times New Roman" w:eastAsia="Times New Roman" w:hAnsi="Times New Roman" w:cs="Times New Roman"/>
          <w:sz w:val="20"/>
        </w:rPr>
        <w:t>В</w:t>
      </w:r>
      <w:r>
        <w:rPr>
          <w:rFonts w:ascii="Time Roman" w:eastAsia="Time Roman" w:hAnsi="Time Roman" w:cs="Time Roman"/>
          <w:sz w:val="20"/>
        </w:rPr>
        <w:t xml:space="preserve">., </w:t>
      </w:r>
      <w:r>
        <w:rPr>
          <w:rFonts w:ascii="Times New Roman" w:eastAsia="Times New Roman" w:hAnsi="Times New Roman" w:cs="Times New Roman"/>
          <w:sz w:val="20"/>
        </w:rPr>
        <w:t>начальник</w:t>
      </w:r>
      <w:r>
        <w:rPr>
          <w:rFonts w:ascii="Time Roman" w:eastAsia="Time Roman" w:hAnsi="Time Roman" w:cs="Time Roman"/>
          <w:sz w:val="20"/>
        </w:rPr>
        <w:t xml:space="preserve"> </w:t>
      </w:r>
      <w:r>
        <w:rPr>
          <w:rFonts w:ascii="Times New Roman" w:eastAsia="Times New Roman" w:hAnsi="Times New Roman" w:cs="Times New Roman"/>
          <w:sz w:val="20"/>
        </w:rPr>
        <w:t>отдела</w:t>
      </w:r>
      <w:r>
        <w:rPr>
          <w:rFonts w:ascii="Time Roman" w:eastAsia="Time Roman" w:hAnsi="Time Roman" w:cs="Time Roman"/>
          <w:sz w:val="20"/>
        </w:rPr>
        <w:t xml:space="preserve"> </w:t>
      </w:r>
      <w:r>
        <w:rPr>
          <w:rFonts w:ascii="Times New Roman" w:eastAsia="Times New Roman" w:hAnsi="Times New Roman" w:cs="Times New Roman"/>
          <w:sz w:val="20"/>
        </w:rPr>
        <w:t>архитектуры</w:t>
      </w:r>
      <w:r>
        <w:rPr>
          <w:rFonts w:ascii="Time Roman" w:eastAsia="Time Roman" w:hAnsi="Time Roman" w:cs="Time Roman"/>
          <w:sz w:val="20"/>
        </w:rPr>
        <w:t xml:space="preserve"> </w:t>
      </w:r>
      <w:r>
        <w:rPr>
          <w:rFonts w:ascii="Times New Roman" w:eastAsia="Times New Roman" w:hAnsi="Times New Roman" w:cs="Times New Roman"/>
          <w:sz w:val="20"/>
        </w:rPr>
        <w:t>и</w:t>
      </w:r>
      <w:r>
        <w:rPr>
          <w:rFonts w:ascii="Time Roman" w:eastAsia="Time Roman" w:hAnsi="Time Roman" w:cs="Time Roman"/>
          <w:sz w:val="20"/>
        </w:rPr>
        <w:t xml:space="preserve"> </w:t>
      </w:r>
      <w:r>
        <w:rPr>
          <w:rFonts w:ascii="Times New Roman" w:eastAsia="Times New Roman" w:hAnsi="Times New Roman" w:cs="Times New Roman"/>
          <w:sz w:val="20"/>
        </w:rPr>
        <w:t>градостроительства</w:t>
      </w:r>
      <w:r>
        <w:rPr>
          <w:rFonts w:ascii="Time Roman" w:eastAsia="Time Roman" w:hAnsi="Time Roman" w:cs="Time Roman"/>
          <w:sz w:val="20"/>
        </w:rPr>
        <w:t xml:space="preserve"> </w:t>
      </w:r>
      <w:r>
        <w:rPr>
          <w:rFonts w:ascii="Times New Roman" w:eastAsia="Times New Roman" w:hAnsi="Times New Roman" w:cs="Times New Roman"/>
          <w:sz w:val="20"/>
        </w:rPr>
        <w:t>администрации</w:t>
      </w:r>
      <w:r>
        <w:rPr>
          <w:rFonts w:ascii="Time Roman" w:eastAsia="Time Roman" w:hAnsi="Time Roman" w:cs="Time Roman"/>
          <w:sz w:val="20"/>
        </w:rPr>
        <w:t xml:space="preserve"> </w:t>
      </w:r>
      <w:proofErr w:type="spellStart"/>
      <w:r>
        <w:rPr>
          <w:rFonts w:ascii="Times New Roman" w:eastAsia="Times New Roman" w:hAnsi="Times New Roman" w:cs="Times New Roman"/>
          <w:sz w:val="20"/>
        </w:rPr>
        <w:t>Карабашского</w:t>
      </w:r>
      <w:proofErr w:type="spellEnd"/>
      <w:r>
        <w:rPr>
          <w:rFonts w:ascii="Time Roman" w:eastAsia="Time Roman" w:hAnsi="Time Roman" w:cs="Time Roman"/>
          <w:sz w:val="20"/>
        </w:rPr>
        <w:t xml:space="preserve"> </w:t>
      </w:r>
      <w:r>
        <w:rPr>
          <w:rFonts w:ascii="Times New Roman" w:eastAsia="Times New Roman" w:hAnsi="Times New Roman" w:cs="Times New Roman"/>
          <w:sz w:val="20"/>
        </w:rPr>
        <w:t>городского</w:t>
      </w:r>
      <w:r>
        <w:rPr>
          <w:rFonts w:ascii="Time Roman" w:eastAsia="Time Roman" w:hAnsi="Time Roman" w:cs="Time Roman"/>
          <w:sz w:val="20"/>
        </w:rPr>
        <w:t xml:space="preserve"> </w:t>
      </w:r>
      <w:r>
        <w:rPr>
          <w:rFonts w:ascii="Times New Roman" w:eastAsia="Times New Roman" w:hAnsi="Times New Roman" w:cs="Times New Roman"/>
          <w:sz w:val="20"/>
        </w:rPr>
        <w:t>округа</w:t>
      </w:r>
    </w:p>
    <w:p w:rsidR="00333A32" w:rsidRDefault="00333A32">
      <w:pPr>
        <w:spacing w:after="0" w:line="240" w:lineRule="auto"/>
        <w:rPr>
          <w:rFonts w:ascii="Times New Roman" w:eastAsia="Times New Roman" w:hAnsi="Times New Roman" w:cs="Times New Roman"/>
          <w:sz w:val="18"/>
          <w:u w:val="single"/>
        </w:rPr>
      </w:pP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w:t>
      </w:r>
      <w:proofErr w:type="spellStart"/>
      <w:r>
        <w:rPr>
          <w:rFonts w:ascii="Times New Roman" w:eastAsia="Times New Roman" w:hAnsi="Times New Roman" w:cs="Times New Roman"/>
          <w:sz w:val="18"/>
        </w:rPr>
        <w:t>ф.и.о.</w:t>
      </w:r>
      <w:proofErr w:type="spellEnd"/>
      <w:r>
        <w:rPr>
          <w:rFonts w:ascii="Times New Roman" w:eastAsia="Times New Roman" w:hAnsi="Times New Roman" w:cs="Times New Roman"/>
          <w:sz w:val="18"/>
        </w:rPr>
        <w:t>, должность уполномоченного лица, наименование органа)</w:t>
      </w:r>
    </w:p>
    <w:tbl>
      <w:tblPr>
        <w:tblW w:w="0" w:type="auto"/>
        <w:tblInd w:w="50" w:type="dxa"/>
        <w:tblCellMar>
          <w:left w:w="10" w:type="dxa"/>
          <w:right w:w="10" w:type="dxa"/>
        </w:tblCellMar>
        <w:tblLook w:val="0000" w:firstRow="0" w:lastRow="0" w:firstColumn="0" w:lastColumn="0" w:noHBand="0" w:noVBand="0"/>
      </w:tblPr>
      <w:tblGrid>
        <w:gridCol w:w="1985"/>
        <w:gridCol w:w="1985"/>
        <w:gridCol w:w="142"/>
        <w:gridCol w:w="2835"/>
        <w:gridCol w:w="142"/>
      </w:tblGrid>
      <w:tr w:rsidR="00333A32">
        <w:tc>
          <w:tcPr>
            <w:tcW w:w="198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М.П.</w:t>
            </w:r>
          </w:p>
        </w:tc>
        <w:tc>
          <w:tcPr>
            <w:tcW w:w="1985"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333A32">
            <w:pPr>
              <w:spacing w:after="0" w:line="240" w:lineRule="auto"/>
              <w:jc w:val="center"/>
              <w:rPr>
                <w:rFonts w:ascii="Times New Roman" w:eastAsia="Times New Roman" w:hAnsi="Times New Roman" w:cs="Times New Roman"/>
                <w:sz w:val="20"/>
              </w:rPr>
            </w:pPr>
          </w:p>
        </w:tc>
        <w:tc>
          <w:tcPr>
            <w:tcW w:w="14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F820B9">
            <w:pPr>
              <w:spacing w:after="0" w:line="240" w:lineRule="auto"/>
              <w:jc w:val="right"/>
              <w:rPr>
                <w:rFonts w:ascii="Times New Roman" w:eastAsia="Times New Roman" w:hAnsi="Times New Roman" w:cs="Times New Roman"/>
                <w:sz w:val="20"/>
              </w:rPr>
            </w:pPr>
            <w:r>
              <w:rPr>
                <w:rFonts w:ascii="Times New Roman" w:eastAsia="Times New Roman" w:hAnsi="Times New Roman" w:cs="Times New Roman"/>
                <w:sz w:val="20"/>
              </w:rPr>
              <w:t>/</w:t>
            </w:r>
          </w:p>
        </w:tc>
        <w:tc>
          <w:tcPr>
            <w:tcW w:w="2835"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F820B9">
            <w:pPr>
              <w:spacing w:after="0" w:line="240" w:lineRule="auto"/>
              <w:jc w:val="center"/>
              <w:rPr>
                <w:rFonts w:ascii="Times New Roman" w:eastAsia="Times New Roman" w:hAnsi="Times New Roman" w:cs="Times New Roman"/>
              </w:rPr>
            </w:pPr>
            <w:r>
              <w:rPr>
                <w:rFonts w:ascii="Times New Roman" w:eastAsia="Times New Roman" w:hAnsi="Times New Roman" w:cs="Times New Roman"/>
                <w:sz w:val="24"/>
              </w:rPr>
              <w:t xml:space="preserve">        </w:t>
            </w:r>
            <w:r>
              <w:rPr>
                <w:rFonts w:ascii="Times New Roman" w:eastAsia="Times New Roman" w:hAnsi="Times New Roman" w:cs="Times New Roman"/>
                <w:sz w:val="20"/>
              </w:rPr>
              <w:t>Сухоруков С.В.</w:t>
            </w:r>
          </w:p>
        </w:tc>
        <w:tc>
          <w:tcPr>
            <w:tcW w:w="14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F820B9">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r>
      <w:tr w:rsidR="00333A32">
        <w:tc>
          <w:tcPr>
            <w:tcW w:w="198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(при наличии)</w:t>
            </w:r>
          </w:p>
        </w:tc>
        <w:tc>
          <w:tcPr>
            <w:tcW w:w="198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(подпись)</w:t>
            </w:r>
          </w:p>
        </w:tc>
        <w:tc>
          <w:tcPr>
            <w:tcW w:w="14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283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(расшифровка подписи)</w:t>
            </w:r>
          </w:p>
        </w:tc>
        <w:tc>
          <w:tcPr>
            <w:tcW w:w="14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r>
    </w:tbl>
    <w:p w:rsidR="00333A32" w:rsidRDefault="00F820B9">
      <w:pPr>
        <w:spacing w:before="240" w:after="0" w:line="240" w:lineRule="auto"/>
        <w:ind w:right="2835"/>
        <w:rPr>
          <w:rFonts w:ascii="Times New Roman" w:eastAsia="Times New Roman" w:hAnsi="Times New Roman" w:cs="Times New Roman"/>
          <w:b/>
          <w:sz w:val="20"/>
        </w:rPr>
      </w:pPr>
      <w:r>
        <w:rPr>
          <w:rFonts w:ascii="Times New Roman" w:eastAsia="Times New Roman" w:hAnsi="Times New Roman" w:cs="Times New Roman"/>
          <w:b/>
          <w:sz w:val="20"/>
        </w:rPr>
        <w:t xml:space="preserve">Дата выдачи             </w:t>
      </w:r>
      <w:r w:rsidR="003F5A34">
        <w:rPr>
          <w:rFonts w:ascii="Times New Roman" w:eastAsia="Times New Roman" w:hAnsi="Times New Roman" w:cs="Times New Roman"/>
          <w:b/>
          <w:sz w:val="20"/>
        </w:rPr>
        <w:t>1</w:t>
      </w:r>
      <w:r>
        <w:rPr>
          <w:rFonts w:ascii="Times New Roman" w:eastAsia="Times New Roman" w:hAnsi="Times New Roman" w:cs="Times New Roman"/>
          <w:b/>
          <w:sz w:val="20"/>
        </w:rPr>
        <w:t>6.07.2026 г.</w:t>
      </w:r>
    </w:p>
    <w:p w:rsidR="00714854" w:rsidRDefault="00F820B9" w:rsidP="003F5A34">
      <w:pPr>
        <w:spacing w:after="180" w:line="240" w:lineRule="auto"/>
        <w:ind w:left="1230" w:right="2835"/>
        <w:jc w:val="center"/>
        <w:rPr>
          <w:rFonts w:ascii="Times New Roman" w:eastAsia="Times New Roman" w:hAnsi="Times New Roman" w:cs="Times New Roman"/>
          <w:sz w:val="16"/>
        </w:rPr>
      </w:pPr>
      <w:r>
        <w:rPr>
          <w:rFonts w:ascii="Times New Roman" w:eastAsia="Times New Roman" w:hAnsi="Times New Roman" w:cs="Times New Roman"/>
          <w:sz w:val="16"/>
        </w:rPr>
        <w:t>(ДД.ММ.ГГГГ)</w:t>
      </w:r>
      <w:bookmarkStart w:id="0" w:name="_GoBack"/>
      <w:bookmarkEnd w:id="0"/>
    </w:p>
    <w:p w:rsidR="00333A32" w:rsidRDefault="00F820B9">
      <w:pPr>
        <w:numPr>
          <w:ilvl w:val="0"/>
          <w:numId w:val="1"/>
        </w:numPr>
        <w:spacing w:after="60" w:line="240" w:lineRule="auto"/>
        <w:ind w:left="720" w:hanging="360"/>
        <w:rPr>
          <w:rFonts w:ascii="Times New Roman" w:eastAsia="Times New Roman" w:hAnsi="Times New Roman" w:cs="Times New Roman"/>
          <w:b/>
          <w:sz w:val="24"/>
        </w:rPr>
      </w:pPr>
      <w:r>
        <w:rPr>
          <w:rFonts w:ascii="Times New Roman" w:eastAsia="Times New Roman" w:hAnsi="Times New Roman" w:cs="Times New Roman"/>
          <w:b/>
          <w:sz w:val="24"/>
        </w:rPr>
        <w:lastRenderedPageBreak/>
        <w:t>Чертеж градостроительного плана земельного участка</w:t>
      </w:r>
      <w:r>
        <w:rPr>
          <w:rFonts w:ascii="Times New Roman" w:eastAsia="Times New Roman" w:hAnsi="Times New Roman" w:cs="Times New Roman"/>
          <w:sz w:val="20"/>
        </w:rPr>
        <w:t xml:space="preserve">                          </w:t>
      </w:r>
    </w:p>
    <w:p w:rsidR="00333A32" w:rsidRDefault="00F820B9">
      <w:pPr>
        <w:spacing w:after="60" w:line="240" w:lineRule="auto"/>
        <w:rPr>
          <w:rFonts w:ascii="Times New Roman" w:eastAsia="Times New Roman" w:hAnsi="Times New Roman" w:cs="Times New Roman"/>
          <w:b/>
          <w:sz w:val="24"/>
        </w:rPr>
      </w:pPr>
      <w:r w:rsidRPr="00F820B9">
        <w:rPr>
          <w:rFonts w:ascii="Calibri" w:eastAsia="Calibri" w:hAnsi="Calibri" w:cs="Calibri"/>
          <w:noProof/>
        </w:rPr>
        <w:drawing>
          <wp:inline distT="0" distB="0" distL="0" distR="0">
            <wp:extent cx="5940425" cy="5220277"/>
            <wp:effectExtent l="0" t="0" r="3175" b="0"/>
            <wp:docPr id="3" name="Рисунок 3" descr="C:\Users\K200N1\Desktop\3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200N1\Desktop\37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5220277"/>
                    </a:xfrm>
                    <a:prstGeom prst="rect">
                      <a:avLst/>
                    </a:prstGeom>
                    <a:noFill/>
                    <a:ln>
                      <a:noFill/>
                    </a:ln>
                  </pic:spPr>
                </pic:pic>
              </a:graphicData>
            </a:graphic>
          </wp:inline>
        </w:drawing>
      </w:r>
    </w:p>
    <w:p w:rsidR="00333A32" w:rsidRDefault="00F820B9">
      <w:pPr>
        <w:spacing w:before="240" w:after="0" w:line="240" w:lineRule="auto"/>
        <w:jc w:val="both"/>
        <w:rPr>
          <w:rFonts w:ascii="Times New Roman" w:eastAsia="Times New Roman" w:hAnsi="Times New Roman" w:cs="Times New Roman"/>
          <w:sz w:val="2"/>
        </w:rPr>
      </w:pPr>
      <w:r>
        <w:rPr>
          <w:rFonts w:ascii="Times New Roman" w:eastAsia="Times New Roman" w:hAnsi="Times New Roman" w:cs="Times New Roman"/>
          <w:sz w:val="20"/>
        </w:rPr>
        <w:t>Чертеж(и) градостроительного плана земельного участка разработан(ы) на топографической основе в масштабе</w:t>
      </w:r>
      <w:r>
        <w:rPr>
          <w:rFonts w:ascii="Times New Roman" w:eastAsia="Times New Roman" w:hAnsi="Times New Roman" w:cs="Times New Roman"/>
          <w:sz w:val="20"/>
        </w:rPr>
        <w:br/>
      </w:r>
    </w:p>
    <w:tbl>
      <w:tblPr>
        <w:tblW w:w="0" w:type="auto"/>
        <w:tblInd w:w="50" w:type="dxa"/>
        <w:tblCellMar>
          <w:left w:w="10" w:type="dxa"/>
          <w:right w:w="10" w:type="dxa"/>
        </w:tblCellMar>
        <w:tblLook w:val="0000" w:firstRow="0" w:lastRow="0" w:firstColumn="0" w:lastColumn="0" w:noHBand="0" w:noVBand="0"/>
      </w:tblPr>
      <w:tblGrid>
        <w:gridCol w:w="286"/>
        <w:gridCol w:w="968"/>
        <w:gridCol w:w="1370"/>
        <w:gridCol w:w="6518"/>
        <w:gridCol w:w="163"/>
      </w:tblGrid>
      <w:tr w:rsidR="00333A32">
        <w:tc>
          <w:tcPr>
            <w:tcW w:w="294"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F820B9">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1:</w:t>
            </w:r>
          </w:p>
        </w:tc>
        <w:tc>
          <w:tcPr>
            <w:tcW w:w="1067"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1389"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F820B9">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выполненной</w:t>
            </w:r>
          </w:p>
        </w:tc>
        <w:tc>
          <w:tcPr>
            <w:tcW w:w="7116"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F820B9">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F820B9">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r>
      <w:tr w:rsidR="00333A32">
        <w:tc>
          <w:tcPr>
            <w:tcW w:w="294"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1067"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1389"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7116"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(дата, наименование организации, подготовившей топографическую основу)</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r>
    </w:tbl>
    <w:p w:rsidR="00333A32" w:rsidRDefault="00F820B9">
      <w:pPr>
        <w:spacing w:before="180" w:after="0" w:line="240" w:lineRule="auto"/>
        <w:rPr>
          <w:rFonts w:ascii="Times New Roman" w:eastAsia="Times New Roman" w:hAnsi="Times New Roman" w:cs="Times New Roman"/>
          <w:b/>
          <w:sz w:val="20"/>
        </w:rPr>
      </w:pPr>
      <w:r>
        <w:rPr>
          <w:rFonts w:ascii="Times New Roman" w:eastAsia="Times New Roman" w:hAnsi="Times New Roman" w:cs="Times New Roman"/>
          <w:b/>
          <w:sz w:val="20"/>
        </w:rPr>
        <w:t>Чертеж(и) градостроительного плана земельного участка разработан(ы)</w:t>
      </w:r>
    </w:p>
    <w:p w:rsidR="00333A32" w:rsidRDefault="00F820B9">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333A32" w:rsidRDefault="00F820B9">
      <w:pPr>
        <w:spacing w:after="18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(дата, наименование организации)</w:t>
      </w:r>
    </w:p>
    <w:p w:rsidR="00333A32" w:rsidRDefault="00F820B9">
      <w:pPr>
        <w:spacing w:after="0" w:line="240" w:lineRule="auto"/>
        <w:jc w:val="both"/>
        <w:rPr>
          <w:rFonts w:ascii="Times New Roman" w:eastAsia="Times New Roman" w:hAnsi="Times New Roman" w:cs="Times New Roman"/>
          <w:b/>
          <w:sz w:val="18"/>
        </w:rPr>
      </w:pPr>
      <w:r>
        <w:rPr>
          <w:rFonts w:ascii="Times New Roman" w:eastAsia="Times New Roman" w:hAnsi="Times New Roman" w:cs="Times New Roman"/>
          <w:b/>
          <w:spacing w:val="-1"/>
          <w:sz w:val="18"/>
        </w:rPr>
        <w:t>2. Информация о градостроительном регламенте либо требованиях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r>
        <w:rPr>
          <w:rFonts w:ascii="Times New Roman" w:eastAsia="Times New Roman" w:hAnsi="Times New Roman" w:cs="Times New Roman"/>
          <w:spacing w:val="-1"/>
          <w:sz w:val="18"/>
        </w:rPr>
        <w:br/>
        <w:t xml:space="preserve">Земельный участок расположен в территориальной зоне </w:t>
      </w:r>
      <w:r>
        <w:rPr>
          <w:rFonts w:ascii="Times New Roman" w:eastAsia="Times New Roman" w:hAnsi="Times New Roman" w:cs="Times New Roman"/>
          <w:b/>
          <w:sz w:val="18"/>
          <w:u w:val="single"/>
        </w:rPr>
        <w:t>В 2  ИНДИВИДУАЛЬНЫЕ ДОМА (В Т.Ч. ОДНОЭТАЖНЫЕ 2-5 КВАРТИРНЫЕ) С ПРИУСАДЕБНЫМИ УЧАСТКАМИ</w:t>
      </w:r>
      <w:r>
        <w:rPr>
          <w:rFonts w:ascii="Times New Roman" w:eastAsia="Times New Roman" w:hAnsi="Times New Roman" w:cs="Times New Roman"/>
          <w:b/>
          <w:sz w:val="18"/>
        </w:rPr>
        <w:t xml:space="preserve"> </w:t>
      </w:r>
    </w:p>
    <w:p w:rsidR="00333A32" w:rsidRDefault="00F820B9">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b/>
          <w:sz w:val="18"/>
        </w:rPr>
        <w:t>2.1. Реквизиты акта органа государственной власти субъекта Российской Федерации, органа местного самоуправления, содержащего градостроительный регламент либо реквизиты акта федерального органа государственной власти, органа государственной власти субъекта Российской Федерации, органа местного самоуправления, иной организации, определяющего, в соответствии с федеральными законами, порядок использования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r>
        <w:rPr>
          <w:rFonts w:ascii="Times New Roman" w:eastAsia="Times New Roman" w:hAnsi="Times New Roman" w:cs="Times New Roman"/>
          <w:b/>
          <w:sz w:val="18"/>
        </w:rPr>
        <w:br/>
      </w:r>
      <w:r>
        <w:rPr>
          <w:rFonts w:ascii="Times New Roman" w:eastAsia="Times New Roman" w:hAnsi="Times New Roman" w:cs="Times New Roman"/>
          <w:sz w:val="18"/>
        </w:rPr>
        <w:t xml:space="preserve">Правила землепользования и застройки территории </w:t>
      </w:r>
      <w:proofErr w:type="spellStart"/>
      <w:r>
        <w:rPr>
          <w:rFonts w:ascii="Times New Roman" w:eastAsia="Times New Roman" w:hAnsi="Times New Roman" w:cs="Times New Roman"/>
          <w:sz w:val="18"/>
        </w:rPr>
        <w:t>Карабашского</w:t>
      </w:r>
      <w:proofErr w:type="spellEnd"/>
      <w:r>
        <w:rPr>
          <w:rFonts w:ascii="Times New Roman" w:eastAsia="Times New Roman" w:hAnsi="Times New Roman" w:cs="Times New Roman"/>
          <w:sz w:val="18"/>
        </w:rPr>
        <w:t xml:space="preserve"> городского округа, утверждены решением Собрания депутатов </w:t>
      </w:r>
      <w:proofErr w:type="spellStart"/>
      <w:r>
        <w:rPr>
          <w:rFonts w:ascii="Times New Roman" w:eastAsia="Times New Roman" w:hAnsi="Times New Roman" w:cs="Times New Roman"/>
          <w:sz w:val="18"/>
        </w:rPr>
        <w:t>Карабашского</w:t>
      </w:r>
      <w:proofErr w:type="spellEnd"/>
      <w:r>
        <w:rPr>
          <w:rFonts w:ascii="Times New Roman" w:eastAsia="Times New Roman" w:hAnsi="Times New Roman" w:cs="Times New Roman"/>
          <w:sz w:val="18"/>
        </w:rPr>
        <w:t xml:space="preserve"> городского округа от 25.11.2010г. № 142 «Об утверждении Правил землепользования и застройки территории </w:t>
      </w:r>
      <w:proofErr w:type="spellStart"/>
      <w:r>
        <w:rPr>
          <w:rFonts w:ascii="Times New Roman" w:eastAsia="Times New Roman" w:hAnsi="Times New Roman" w:cs="Times New Roman"/>
          <w:sz w:val="18"/>
        </w:rPr>
        <w:t>Карабашского</w:t>
      </w:r>
      <w:proofErr w:type="spellEnd"/>
      <w:r>
        <w:rPr>
          <w:rFonts w:ascii="Times New Roman" w:eastAsia="Times New Roman" w:hAnsi="Times New Roman" w:cs="Times New Roman"/>
          <w:sz w:val="18"/>
        </w:rPr>
        <w:t xml:space="preserve"> городского округа»</w:t>
      </w:r>
    </w:p>
    <w:p w:rsidR="00333A32" w:rsidRDefault="00F820B9">
      <w:pPr>
        <w:spacing w:after="0" w:line="240" w:lineRule="auto"/>
        <w:rPr>
          <w:rFonts w:ascii="Times New Roman" w:eastAsia="Times New Roman" w:hAnsi="Times New Roman" w:cs="Times New Roman"/>
          <w:b/>
          <w:sz w:val="18"/>
        </w:rPr>
      </w:pPr>
      <w:r>
        <w:rPr>
          <w:rFonts w:ascii="Times New Roman" w:eastAsia="Times New Roman" w:hAnsi="Times New Roman" w:cs="Times New Roman"/>
          <w:b/>
          <w:sz w:val="18"/>
        </w:rPr>
        <w:t>2.2. Информация о видах разрешенного использования земельного участка</w:t>
      </w:r>
    </w:p>
    <w:p w:rsidR="00333A32" w:rsidRDefault="00F820B9">
      <w:pPr>
        <w:spacing w:after="0" w:line="240" w:lineRule="auto"/>
        <w:rPr>
          <w:rFonts w:ascii="Times New Roman" w:eastAsia="Times New Roman" w:hAnsi="Times New Roman" w:cs="Times New Roman"/>
          <w:b/>
          <w:sz w:val="18"/>
        </w:rPr>
      </w:pPr>
      <w:r>
        <w:rPr>
          <w:rFonts w:ascii="Times New Roman" w:eastAsia="Times New Roman" w:hAnsi="Times New Roman" w:cs="Times New Roman"/>
          <w:b/>
          <w:sz w:val="18"/>
        </w:rPr>
        <w:t>1. Основные виды разрешенного использования</w:t>
      </w:r>
    </w:p>
    <w:p w:rsidR="00333A32" w:rsidRDefault="00F820B9">
      <w:pPr>
        <w:spacing w:after="0" w:line="240" w:lineRule="auto"/>
        <w:rPr>
          <w:rFonts w:ascii="Times New Roman" w:eastAsia="Times New Roman" w:hAnsi="Times New Roman" w:cs="Times New Roman"/>
          <w:color w:val="000000"/>
          <w:sz w:val="18"/>
        </w:rPr>
      </w:pPr>
      <w:r>
        <w:rPr>
          <w:rFonts w:ascii="Times New Roman" w:eastAsia="Times New Roman" w:hAnsi="Times New Roman" w:cs="Times New Roman"/>
          <w:color w:val="000000"/>
          <w:sz w:val="18"/>
        </w:rPr>
        <w:t xml:space="preserve">Для индивидуального жилищного строительства </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Для ведения личного подсобного хозяйства (приусадебный земельный участок)</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Блокированная жилая застройка</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Малоэтажная многоквартирная жилая застройка</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Рыбоводство</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Предоставление коммунальных услуг</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Оказание услуг связи</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Бытовое обслуживание</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Дошкольное, начальное и среднее общее образование</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Религиозное использование</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Осуществление религиозных обрядов</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Религиозное управление и образование</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Объекты культурно-досуговой деятельности</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Развлекательные мероприятия</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Рынки</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Магазины</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Общественное питание</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Обеспечение внутреннего правопорядка</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Огородничество</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Автомобильный транспорт</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Размещение автомобильных дорог </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Обслуживание перевозок пассажиров</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Стоянки транспорта общего пользования</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Площадки для занятий спортом</w:t>
      </w:r>
    </w:p>
    <w:p w:rsidR="00333A32" w:rsidRDefault="00333A32">
      <w:pPr>
        <w:spacing w:after="0" w:line="240" w:lineRule="auto"/>
        <w:rPr>
          <w:rFonts w:ascii="Times New Roman" w:eastAsia="Times New Roman" w:hAnsi="Times New Roman" w:cs="Times New Roman"/>
          <w:sz w:val="20"/>
        </w:rPr>
      </w:pPr>
    </w:p>
    <w:p w:rsidR="00333A32" w:rsidRDefault="00F820B9">
      <w:pPr>
        <w:spacing w:after="0" w:line="240" w:lineRule="auto"/>
        <w:rPr>
          <w:rFonts w:ascii="Times New Roman" w:eastAsia="Times New Roman" w:hAnsi="Times New Roman" w:cs="Times New Roman"/>
          <w:b/>
          <w:sz w:val="18"/>
        </w:rPr>
      </w:pPr>
      <w:r>
        <w:rPr>
          <w:rFonts w:ascii="Times New Roman" w:eastAsia="Times New Roman" w:hAnsi="Times New Roman" w:cs="Times New Roman"/>
          <w:b/>
          <w:sz w:val="18"/>
        </w:rPr>
        <w:t>2. Условно разрешенные виды использования</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Хранение автотранспорта</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Автомобильные мойки</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Ремонт автомобилей</w:t>
      </w:r>
    </w:p>
    <w:p w:rsidR="00333A32" w:rsidRDefault="00F820B9">
      <w:pPr>
        <w:spacing w:after="0" w:line="240" w:lineRule="auto"/>
        <w:rPr>
          <w:rFonts w:ascii="Times New Roman" w:eastAsia="Times New Roman" w:hAnsi="Times New Roman" w:cs="Times New Roman"/>
          <w:b/>
          <w:sz w:val="18"/>
        </w:rPr>
      </w:pPr>
      <w:r>
        <w:rPr>
          <w:rFonts w:ascii="Times New Roman" w:eastAsia="Times New Roman" w:hAnsi="Times New Roman" w:cs="Times New Roman"/>
          <w:sz w:val="18"/>
        </w:rPr>
        <w:t>Строительная промышленность (с учетом санитарно-защитных зон)</w:t>
      </w:r>
    </w:p>
    <w:p w:rsidR="00333A32" w:rsidRDefault="00F820B9">
      <w:pPr>
        <w:spacing w:after="0" w:line="240" w:lineRule="auto"/>
        <w:rPr>
          <w:rFonts w:ascii="Times New Roman" w:eastAsia="Times New Roman" w:hAnsi="Times New Roman" w:cs="Times New Roman"/>
          <w:b/>
          <w:sz w:val="18"/>
        </w:rPr>
      </w:pPr>
      <w:r>
        <w:rPr>
          <w:rFonts w:ascii="Times New Roman" w:eastAsia="Times New Roman" w:hAnsi="Times New Roman" w:cs="Times New Roman"/>
          <w:b/>
          <w:sz w:val="18"/>
        </w:rPr>
        <w:t>3.Вспомогательные виды разрешенного использования</w:t>
      </w:r>
    </w:p>
    <w:p w:rsidR="00333A32" w:rsidRDefault="00F820B9">
      <w:pPr>
        <w:spacing w:after="0" w:line="240" w:lineRule="auto"/>
        <w:jc w:val="both"/>
        <w:rPr>
          <w:rFonts w:ascii="Times New Roman" w:eastAsia="Times New Roman" w:hAnsi="Times New Roman" w:cs="Times New Roman"/>
          <w:sz w:val="18"/>
        </w:rPr>
      </w:pPr>
      <w:r>
        <w:rPr>
          <w:rFonts w:ascii="Times New Roman" w:eastAsia="Times New Roman" w:hAnsi="Times New Roman" w:cs="Times New Roman"/>
          <w:sz w:val="18"/>
        </w:rPr>
        <w:t>Отсутствует необходимость установления.</w:t>
      </w:r>
    </w:p>
    <w:p w:rsidR="00333A32" w:rsidRDefault="00F820B9">
      <w:pPr>
        <w:spacing w:after="18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2.3. 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w:t>
      </w:r>
    </w:p>
    <w:tbl>
      <w:tblPr>
        <w:tblW w:w="0" w:type="auto"/>
        <w:tblInd w:w="35" w:type="dxa"/>
        <w:tblCellMar>
          <w:left w:w="10" w:type="dxa"/>
          <w:right w:w="10" w:type="dxa"/>
        </w:tblCellMar>
        <w:tblLook w:val="0000" w:firstRow="0" w:lastRow="0" w:firstColumn="0" w:lastColumn="0" w:noHBand="0" w:noVBand="0"/>
      </w:tblPr>
      <w:tblGrid>
        <w:gridCol w:w="5402"/>
        <w:gridCol w:w="1134"/>
        <w:gridCol w:w="2479"/>
      </w:tblGrid>
      <w:tr w:rsidR="00333A32">
        <w:tc>
          <w:tcPr>
            <w:tcW w:w="9015" w:type="dxa"/>
            <w:gridSpan w:val="3"/>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Виды параметров и единицы измерения</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Предельные параметры земельных участков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33A32">
            <w:pPr>
              <w:spacing w:after="0" w:line="240" w:lineRule="auto"/>
              <w:rPr>
                <w:rFonts w:ascii="Times New Roman" w:eastAsia="Times New Roman" w:hAnsi="Times New Roman" w:cs="Times New Roman"/>
                <w:sz w:val="18"/>
              </w:rPr>
            </w:pP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33A32">
            <w:pPr>
              <w:spacing w:after="0" w:line="240" w:lineRule="auto"/>
              <w:rPr>
                <w:rFonts w:ascii="Times New Roman" w:eastAsia="Times New Roman" w:hAnsi="Times New Roman" w:cs="Times New Roman"/>
                <w:sz w:val="18"/>
              </w:rPr>
            </w:pP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Минимальная площадь (для индивидуального жилищного строительства, блокированная жилая застройка, для ведения личного подсобного хозяйства (приусадебный земельный участок), ведение садоводства, ведение огородничества)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proofErr w:type="spellStart"/>
            <w:r>
              <w:rPr>
                <w:rFonts w:ascii="Times New Roman" w:eastAsia="Times New Roman" w:hAnsi="Times New Roman" w:cs="Times New Roman"/>
                <w:sz w:val="18"/>
              </w:rPr>
              <w:t>кв.м</w:t>
            </w:r>
            <w:proofErr w:type="spellEnd"/>
            <w:r>
              <w:rPr>
                <w:rFonts w:ascii="Times New Roman" w:eastAsia="Times New Roman" w:hAnsi="Times New Roman" w:cs="Times New Roman"/>
                <w:sz w:val="18"/>
              </w:rPr>
              <w:t xml:space="preserve">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600 </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Максимальная площадь (для индивидуального жилищного строительства, блокированная жилая застройка, для ведения личного подсобного хозяйства (приусадебный земельный участок), ведение садоводства, ведение огородничества)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w:t>
            </w:r>
            <w:proofErr w:type="spellStart"/>
            <w:r>
              <w:rPr>
                <w:rFonts w:ascii="Times New Roman" w:eastAsia="Times New Roman" w:hAnsi="Times New Roman" w:cs="Times New Roman"/>
                <w:sz w:val="18"/>
              </w:rPr>
              <w:t>кв.м</w:t>
            </w:r>
            <w:proofErr w:type="spellEnd"/>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5000</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Предельные параметры разрешенного строительства в пределах участков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33A32">
            <w:pPr>
              <w:spacing w:after="0" w:line="240" w:lineRule="auto"/>
              <w:rPr>
                <w:rFonts w:ascii="Times New Roman" w:eastAsia="Times New Roman" w:hAnsi="Times New Roman" w:cs="Times New Roman"/>
                <w:sz w:val="18"/>
              </w:rPr>
            </w:pP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333A32">
            <w:pPr>
              <w:spacing w:after="0" w:line="240" w:lineRule="auto"/>
              <w:rPr>
                <w:rFonts w:ascii="Times New Roman" w:eastAsia="Times New Roman" w:hAnsi="Times New Roman" w:cs="Times New Roman"/>
                <w:sz w:val="18"/>
              </w:rPr>
            </w:pP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Максимальный процент застройки участка (для ИЖС и садоводства)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50</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Максимальный процент застройки участка (для объектов торгово-бытового обслуживания населения)</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85</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Минимальный отступ строений от передней границы участка (в случаях, если иной показатель не установлен линией регулирования застройки)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м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3 </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Минимальные отступы жилых и садовых домов, объектов торгово-бытового обслуживания населения, от границ смежного (соседнего) участка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м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а) менее 3 м при наличии письменного согласования с владельцем смежного участка</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б) 3 - в иных случаях</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Минимальные отступы хозяйственных строений от границ смежного (соседнего) участка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1</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Минимальные расстояния от окон жилых помещений </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 до стен дома и хозяйственных строений (гараж, сарай), расположенных на соседнем участке, м</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6</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Минимальные расстояния от жилых и нежилых зданий </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 до душа, бани (сауны), уборной, выгребной ямы расположенных на соседнем участке, м</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8</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 xml:space="preserve">Минимальные расстояния от окон жилых помещений </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 до построек для содержания скота и птицы, расположенных на соседнем участке</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В соответствии с </w:t>
            </w:r>
            <w:hyperlink r:id="rId6">
              <w:proofErr w:type="spellStart"/>
              <w:r>
                <w:rPr>
                  <w:rFonts w:ascii="Times New Roman" w:eastAsia="Times New Roman" w:hAnsi="Times New Roman" w:cs="Times New Roman"/>
                  <w:color w:val="0000FF"/>
                  <w:sz w:val="18"/>
                  <w:u w:val="single"/>
                </w:rPr>
                <w:t>СанПин</w:t>
              </w:r>
              <w:proofErr w:type="spellEnd"/>
            </w:hyperlink>
            <w:r>
              <w:rPr>
                <w:rFonts w:ascii="Times New Roman" w:eastAsia="Times New Roman" w:hAnsi="Times New Roman" w:cs="Times New Roman"/>
                <w:sz w:val="18"/>
              </w:rPr>
              <w:t xml:space="preserve"> </w:t>
            </w:r>
          </w:p>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(10м и более).  </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Минимальные расстояния от колодца до уборной и компостного устройства (в том числе,   расположенных на соседнем участке), м</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8</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   Минимальные расстояния от границы соседнего участка до стволов деревьев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2</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Минимальные расстояния от границы соседнего участка до кустарника</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м</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1</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Максимальная высота строений (до конька крыши)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м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12 </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Максимальная высота стен строений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м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9 </w:t>
            </w:r>
          </w:p>
        </w:tc>
      </w:tr>
      <w:tr w:rsidR="00333A32">
        <w:tc>
          <w:tcPr>
            <w:tcW w:w="5402"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Максимальная высота ограждений земельных участков </w:t>
            </w:r>
          </w:p>
        </w:tc>
        <w:tc>
          <w:tcPr>
            <w:tcW w:w="1134"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 xml:space="preserve">м </w:t>
            </w:r>
          </w:p>
        </w:tc>
        <w:tc>
          <w:tcPr>
            <w:tcW w:w="2479" w:type="dxa"/>
            <w:tcBorders>
              <w:top w:val="single" w:sz="7" w:space="0" w:color="836967"/>
              <w:left w:val="single" w:sz="7" w:space="0" w:color="836967"/>
              <w:bottom w:val="single" w:sz="7" w:space="0" w:color="836967"/>
              <w:right w:val="single" w:sz="7" w:space="0" w:color="836967"/>
            </w:tcBorders>
            <w:shd w:val="clear" w:color="auto" w:fill="auto"/>
            <w:tcMar>
              <w:left w:w="10" w:type="dxa"/>
              <w:right w:w="10" w:type="dxa"/>
            </w:tcMar>
          </w:tcPr>
          <w:p w:rsidR="00333A32" w:rsidRDefault="00F820B9">
            <w:pPr>
              <w:spacing w:before="100" w:after="10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2,0</w:t>
            </w:r>
          </w:p>
        </w:tc>
      </w:tr>
    </w:tbl>
    <w:p w:rsidR="00333A32" w:rsidRDefault="00F820B9">
      <w:pPr>
        <w:spacing w:before="120" w:after="0" w:line="240" w:lineRule="auto"/>
        <w:ind w:firstLine="284"/>
        <w:rPr>
          <w:rFonts w:ascii="Times New Roman" w:eastAsia="Times New Roman" w:hAnsi="Times New Roman" w:cs="Times New Roman"/>
          <w:sz w:val="18"/>
        </w:rPr>
      </w:pPr>
      <w:r>
        <w:rPr>
          <w:rFonts w:ascii="Times New Roman" w:eastAsia="Times New Roman" w:hAnsi="Times New Roman" w:cs="Times New Roman"/>
          <w:b/>
          <w:sz w:val="18"/>
        </w:rPr>
        <w:t>Примечания</w:t>
      </w:r>
    </w:p>
    <w:p w:rsidR="00333A32" w:rsidRDefault="00F820B9">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1. Находящиеся в государственной или муниципальной собственности земельные участки, размеры которых меньше установленных предельных минимальных размеров, могут быть сформированы и предоставлены для </w:t>
      </w:r>
      <w:proofErr w:type="gramStart"/>
      <w:r>
        <w:rPr>
          <w:rFonts w:ascii="Times New Roman" w:eastAsia="Times New Roman" w:hAnsi="Times New Roman" w:cs="Times New Roman"/>
          <w:sz w:val="18"/>
        </w:rPr>
        <w:t>целей  садоводства</w:t>
      </w:r>
      <w:proofErr w:type="gramEnd"/>
      <w:r>
        <w:rPr>
          <w:rFonts w:ascii="Times New Roman" w:eastAsia="Times New Roman" w:hAnsi="Times New Roman" w:cs="Times New Roman"/>
          <w:sz w:val="18"/>
        </w:rPr>
        <w:t xml:space="preserve">, огородничества  гражданам, если их невозможно присоединить к другому земельному участку или иным способом увеличить их размеры до минимально установленных размеров, </w:t>
      </w:r>
    </w:p>
    <w:p w:rsidR="00333A32" w:rsidRDefault="00F820B9">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2. 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w:t>
      </w:r>
    </w:p>
    <w:p w:rsidR="00333A32" w:rsidRDefault="00F820B9">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3. Допускается пристройка хозяйственного сарая (в том числе для скота и птицы), гаража, бани, теплицы к усадебному дому с соблюдением требований санитарных и противопожарных норм.</w:t>
      </w:r>
    </w:p>
    <w:p w:rsidR="00333A32" w:rsidRDefault="00F820B9">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4.  Расстояние между жилым строением (или домом), хозяйственными постройками и границей соседнего участка измеряется от цоколя или от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333A32" w:rsidRDefault="00F820B9">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 при возведении на участке хозяйственных построек, располагаемых на расстоянии 1 м от границы соседнего участка, скат крыши следует ориентировать таким образом, чтобы сток дождевой воды не попал на соседний участок.</w:t>
      </w:r>
    </w:p>
    <w:p w:rsidR="00333A32" w:rsidRDefault="00F820B9">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 в случае примыкания хозяйственных построек к жилому строению или жилому дому расстояние до границы с соседним участком измеряется отдельно от каждого объекта блокировки, </w:t>
      </w:r>
      <w:proofErr w:type="gramStart"/>
      <w:r>
        <w:rPr>
          <w:rFonts w:ascii="Times New Roman" w:eastAsia="Times New Roman" w:hAnsi="Times New Roman" w:cs="Times New Roman"/>
          <w:sz w:val="18"/>
        </w:rPr>
        <w:t>например</w:t>
      </w:r>
      <w:proofErr w:type="gramEnd"/>
      <w:r>
        <w:rPr>
          <w:rFonts w:ascii="Times New Roman" w:eastAsia="Times New Roman" w:hAnsi="Times New Roman" w:cs="Times New Roman"/>
          <w:sz w:val="18"/>
        </w:rPr>
        <w:t>: дом-гараж (от дома не менее 3 м, от гаража не менее 1 м);</w:t>
      </w:r>
    </w:p>
    <w:p w:rsidR="00333A32" w:rsidRDefault="00F820B9">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 расстояние между жилым строением (или домом), хозяйственными постройками и границей соседнего участка измеряется от цоколя или от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333A32" w:rsidRDefault="00F820B9">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 при возведении на участке хозяйственных построек, располагаемых на расстоянии 1 м от границы соседнего участка, скат крыши следует ориентировать таким образом, чтобы сток дождевой воды не попал на соседний участок.</w:t>
      </w:r>
    </w:p>
    <w:p w:rsidR="00333A32" w:rsidRDefault="00F820B9">
      <w:pPr>
        <w:spacing w:after="0" w:line="240" w:lineRule="auto"/>
        <w:ind w:firstLine="284"/>
        <w:rPr>
          <w:rFonts w:ascii="Times New Roman" w:eastAsia="Times New Roman" w:hAnsi="Times New Roman" w:cs="Times New Roman"/>
          <w:sz w:val="18"/>
        </w:rPr>
      </w:pPr>
      <w:r>
        <w:rPr>
          <w:rFonts w:ascii="Times New Roman" w:eastAsia="Times New Roman" w:hAnsi="Times New Roman" w:cs="Times New Roman"/>
          <w:sz w:val="18"/>
        </w:rPr>
        <w:t xml:space="preserve">  в случае примыкания хозяйственных построек к жилому строению или жилому дому расстояние до границы с соседним участком измеряется отдельно от каждого объекта блокировки, </w:t>
      </w:r>
      <w:proofErr w:type="gramStart"/>
      <w:r>
        <w:rPr>
          <w:rFonts w:ascii="Times New Roman" w:eastAsia="Times New Roman" w:hAnsi="Times New Roman" w:cs="Times New Roman"/>
          <w:sz w:val="18"/>
        </w:rPr>
        <w:t>например</w:t>
      </w:r>
      <w:proofErr w:type="gramEnd"/>
      <w:r>
        <w:rPr>
          <w:rFonts w:ascii="Times New Roman" w:eastAsia="Times New Roman" w:hAnsi="Times New Roman" w:cs="Times New Roman"/>
          <w:sz w:val="18"/>
        </w:rPr>
        <w:t>: дом-гараж (от дома не менее 3 м, от гаража не менее 1 м).</w:t>
      </w:r>
    </w:p>
    <w:p w:rsidR="00333A32" w:rsidRDefault="00F820B9">
      <w:pPr>
        <w:keepNext/>
        <w:spacing w:before="180" w:after="18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2.4. Требования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0" w:type="auto"/>
        <w:tblInd w:w="50" w:type="dxa"/>
        <w:tblCellMar>
          <w:left w:w="10" w:type="dxa"/>
          <w:right w:w="10" w:type="dxa"/>
        </w:tblCellMar>
        <w:tblLook w:val="0000" w:firstRow="0" w:lastRow="0" w:firstColumn="0" w:lastColumn="0" w:noHBand="0" w:noVBand="0"/>
      </w:tblPr>
      <w:tblGrid>
        <w:gridCol w:w="1518"/>
        <w:gridCol w:w="1191"/>
        <w:gridCol w:w="1165"/>
        <w:gridCol w:w="896"/>
        <w:gridCol w:w="1212"/>
        <w:gridCol w:w="1078"/>
        <w:gridCol w:w="1155"/>
        <w:gridCol w:w="1078"/>
      </w:tblGrid>
      <w:tr w:rsidR="00333A32">
        <w:tc>
          <w:tcPr>
            <w:tcW w:w="1588"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Причины отнесения земельного участка к виду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tc>
        <w:tc>
          <w:tcPr>
            <w:tcW w:w="1191"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Реквизиты акта, регули­рующего использо­вание земельного участка</w:t>
            </w:r>
          </w:p>
        </w:tc>
        <w:tc>
          <w:tcPr>
            <w:tcW w:w="1077"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Требования к исполь­зованию земельного участка</w:t>
            </w:r>
          </w:p>
        </w:tc>
        <w:tc>
          <w:tcPr>
            <w:tcW w:w="3543" w:type="dxa"/>
            <w:gridSpan w:val="3"/>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Требования к параметрам объекта капитального строительства</w:t>
            </w:r>
          </w:p>
        </w:tc>
        <w:tc>
          <w:tcPr>
            <w:tcW w:w="2581" w:type="dxa"/>
            <w:gridSpan w:val="2"/>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Требования к размещению объектов капи­тального строительства</w:t>
            </w:r>
          </w:p>
        </w:tc>
      </w:tr>
      <w:tr w:rsidR="00333A32">
        <w:tc>
          <w:tcPr>
            <w:tcW w:w="1588"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33A32">
            <w:pPr>
              <w:spacing w:after="0" w:line="240" w:lineRule="auto"/>
              <w:jc w:val="center"/>
              <w:rPr>
                <w:rFonts w:ascii="Times New Roman" w:eastAsia="Times New Roman" w:hAnsi="Times New Roman" w:cs="Times New Roman"/>
                <w:sz w:val="16"/>
              </w:rPr>
            </w:pPr>
          </w:p>
        </w:tc>
        <w:tc>
          <w:tcPr>
            <w:tcW w:w="1191"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33A32">
            <w:pPr>
              <w:spacing w:after="0" w:line="240" w:lineRule="auto"/>
              <w:jc w:val="center"/>
              <w:rPr>
                <w:rFonts w:ascii="Times New Roman" w:eastAsia="Times New Roman" w:hAnsi="Times New Roman" w:cs="Times New Roman"/>
                <w:sz w:val="16"/>
              </w:rPr>
            </w:pPr>
          </w:p>
        </w:tc>
        <w:tc>
          <w:tcPr>
            <w:tcW w:w="1077"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333A32">
            <w:pPr>
              <w:spacing w:after="0" w:line="240" w:lineRule="auto"/>
              <w:jc w:val="center"/>
              <w:rPr>
                <w:rFonts w:ascii="Times New Roman" w:eastAsia="Times New Roman" w:hAnsi="Times New Roman" w:cs="Times New Roman"/>
                <w:sz w:val="16"/>
              </w:rPr>
            </w:pPr>
          </w:p>
        </w:tc>
        <w:tc>
          <w:tcPr>
            <w:tcW w:w="992"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Предельное количество этажей и (или) предельная высота зданий, строений, сооружений</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Иные требования к параметрам объекта капиталь­ного строитель­ства</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88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Иные требова­ния к разме­щению объектов капи­тального строи­тельства</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1</w:t>
            </w:r>
          </w:p>
        </w:tc>
        <w:tc>
          <w:tcPr>
            <w:tcW w:w="119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2</w:t>
            </w:r>
          </w:p>
        </w:tc>
        <w:tc>
          <w:tcPr>
            <w:tcW w:w="1077"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3</w:t>
            </w:r>
          </w:p>
        </w:tc>
        <w:tc>
          <w:tcPr>
            <w:tcW w:w="992"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4</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5</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6</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7</w:t>
            </w:r>
          </w:p>
        </w:tc>
        <w:tc>
          <w:tcPr>
            <w:tcW w:w="88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8</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lastRenderedPageBreak/>
              <w:t>-</w:t>
            </w:r>
          </w:p>
        </w:tc>
        <w:tc>
          <w:tcPr>
            <w:tcW w:w="119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077"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992"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70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8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w:t>
            </w:r>
          </w:p>
        </w:tc>
      </w:tr>
    </w:tbl>
    <w:p w:rsidR="00333A32" w:rsidRDefault="00F820B9">
      <w:pPr>
        <w:spacing w:before="180" w:after="18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3. Информация о расположенных в границах земельного участка объектах капитального строительства и объектах культурного наследия</w:t>
      </w:r>
    </w:p>
    <w:p w:rsidR="00333A32" w:rsidRDefault="00F820B9">
      <w:pPr>
        <w:spacing w:after="180" w:line="240" w:lineRule="auto"/>
        <w:rPr>
          <w:rFonts w:ascii="Times New Roman" w:eastAsia="Times New Roman" w:hAnsi="Times New Roman" w:cs="Times New Roman"/>
          <w:b/>
          <w:sz w:val="18"/>
        </w:rPr>
      </w:pPr>
      <w:r>
        <w:rPr>
          <w:rFonts w:ascii="Times New Roman" w:eastAsia="Times New Roman" w:hAnsi="Times New Roman" w:cs="Times New Roman"/>
          <w:b/>
          <w:sz w:val="18"/>
        </w:rPr>
        <w:t>3.1. Объекты капитального строительства</w:t>
      </w:r>
    </w:p>
    <w:tbl>
      <w:tblPr>
        <w:tblW w:w="0" w:type="auto"/>
        <w:tblInd w:w="50" w:type="dxa"/>
        <w:tblCellMar>
          <w:left w:w="10" w:type="dxa"/>
          <w:right w:w="10" w:type="dxa"/>
        </w:tblCellMar>
        <w:tblLook w:val="0000" w:firstRow="0" w:lastRow="0" w:firstColumn="0" w:lastColumn="0" w:noHBand="0" w:noVBand="0"/>
      </w:tblPr>
      <w:tblGrid>
        <w:gridCol w:w="306"/>
        <w:gridCol w:w="2688"/>
        <w:gridCol w:w="163"/>
        <w:gridCol w:w="5985"/>
        <w:gridCol w:w="163"/>
      </w:tblGrid>
      <w:tr w:rsidR="00333A32">
        <w:tc>
          <w:tcPr>
            <w:tcW w:w="31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F820B9">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c>
          <w:tcPr>
            <w:tcW w:w="2835"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F820B9">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c>
          <w:tcPr>
            <w:tcW w:w="6549"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F820B9">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r>
      <w:tr w:rsidR="00333A32">
        <w:tc>
          <w:tcPr>
            <w:tcW w:w="31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283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(согласно чертежу(</w:t>
            </w:r>
            <w:proofErr w:type="spellStart"/>
            <w:r>
              <w:rPr>
                <w:rFonts w:ascii="Times New Roman" w:eastAsia="Times New Roman" w:hAnsi="Times New Roman" w:cs="Times New Roman"/>
                <w:sz w:val="16"/>
              </w:rPr>
              <w:t>ам</w:t>
            </w:r>
            <w:proofErr w:type="spellEnd"/>
            <w:r>
              <w:rPr>
                <w:rFonts w:ascii="Times New Roman" w:eastAsia="Times New Roman" w:hAnsi="Times New Roman" w:cs="Times New Roman"/>
                <w:sz w:val="16"/>
              </w:rPr>
              <w:t>) градостроительного плана)</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6"/>
              </w:rPr>
            </w:pPr>
          </w:p>
        </w:tc>
        <w:tc>
          <w:tcPr>
            <w:tcW w:w="6549"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(назначение объекта капитального строительства, этажность, высотность, общая площадь, площадь застройки)</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r>
    </w:tbl>
    <w:p w:rsidR="00333A32" w:rsidRDefault="00333A32">
      <w:pPr>
        <w:spacing w:after="0" w:line="240" w:lineRule="auto"/>
        <w:rPr>
          <w:rFonts w:ascii="Times New Roman" w:eastAsia="Times New Roman" w:hAnsi="Times New Roman" w:cs="Times New Roman"/>
          <w:sz w:val="2"/>
        </w:rPr>
      </w:pPr>
    </w:p>
    <w:tbl>
      <w:tblPr>
        <w:tblW w:w="0" w:type="auto"/>
        <w:tblInd w:w="3289" w:type="dxa"/>
        <w:tblCellMar>
          <w:left w:w="10" w:type="dxa"/>
          <w:right w:w="10" w:type="dxa"/>
        </w:tblCellMar>
        <w:tblLook w:val="0000" w:firstRow="0" w:lastRow="0" w:firstColumn="0" w:lastColumn="0" w:noHBand="0" w:noVBand="0"/>
      </w:tblPr>
      <w:tblGrid>
        <w:gridCol w:w="3751"/>
        <w:gridCol w:w="2315"/>
      </w:tblGrid>
      <w:tr w:rsidR="00333A32">
        <w:tc>
          <w:tcPr>
            <w:tcW w:w="4026"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F820B9">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инвентаризационный или кадастровый номер</w:t>
            </w:r>
          </w:p>
        </w:tc>
        <w:tc>
          <w:tcPr>
            <w:tcW w:w="2637"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w:t>
            </w:r>
          </w:p>
        </w:tc>
      </w:tr>
    </w:tbl>
    <w:p w:rsidR="00333A32" w:rsidRDefault="00F820B9">
      <w:pPr>
        <w:spacing w:before="180" w:after="18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3.2. Объекты, включенные в единый государственный реестр объектов культурного наследия (памятников истории и культуры) народов Российской Федерации</w:t>
      </w:r>
    </w:p>
    <w:tbl>
      <w:tblPr>
        <w:tblW w:w="0" w:type="auto"/>
        <w:tblInd w:w="50" w:type="dxa"/>
        <w:tblCellMar>
          <w:left w:w="10" w:type="dxa"/>
          <w:right w:w="10" w:type="dxa"/>
        </w:tblCellMar>
        <w:tblLook w:val="0000" w:firstRow="0" w:lastRow="0" w:firstColumn="0" w:lastColumn="0" w:noHBand="0" w:noVBand="0"/>
      </w:tblPr>
      <w:tblGrid>
        <w:gridCol w:w="306"/>
        <w:gridCol w:w="2688"/>
        <w:gridCol w:w="163"/>
        <w:gridCol w:w="5985"/>
        <w:gridCol w:w="163"/>
      </w:tblGrid>
      <w:tr w:rsidR="00333A32">
        <w:tc>
          <w:tcPr>
            <w:tcW w:w="31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F820B9">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c>
          <w:tcPr>
            <w:tcW w:w="2835"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F820B9">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c>
          <w:tcPr>
            <w:tcW w:w="6549"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F820B9">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F820B9">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w:t>
            </w:r>
          </w:p>
        </w:tc>
      </w:tr>
      <w:tr w:rsidR="00333A32">
        <w:tc>
          <w:tcPr>
            <w:tcW w:w="31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c>
          <w:tcPr>
            <w:tcW w:w="2835"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(согласно чертежу(</w:t>
            </w:r>
            <w:proofErr w:type="spellStart"/>
            <w:r>
              <w:rPr>
                <w:rFonts w:ascii="Times New Roman" w:eastAsia="Times New Roman" w:hAnsi="Times New Roman" w:cs="Times New Roman"/>
                <w:sz w:val="16"/>
              </w:rPr>
              <w:t>ам</w:t>
            </w:r>
            <w:proofErr w:type="spellEnd"/>
            <w:r>
              <w:rPr>
                <w:rFonts w:ascii="Times New Roman" w:eastAsia="Times New Roman" w:hAnsi="Times New Roman" w:cs="Times New Roman"/>
                <w:sz w:val="16"/>
              </w:rPr>
              <w:t>) градостроительного плана)</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6"/>
              </w:rPr>
            </w:pPr>
          </w:p>
        </w:tc>
        <w:tc>
          <w:tcPr>
            <w:tcW w:w="6549"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(назначение объекта культурного наследия, общая площадь, площадь застройки)</w:t>
            </w:r>
          </w:p>
        </w:tc>
        <w:tc>
          <w:tcPr>
            <w:tcW w:w="170"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tcPr>
          <w:p w:rsidR="00333A32" w:rsidRDefault="00333A32">
            <w:pPr>
              <w:spacing w:after="0" w:line="240" w:lineRule="auto"/>
              <w:rPr>
                <w:rFonts w:ascii="Times New Roman" w:eastAsia="Times New Roman" w:hAnsi="Times New Roman" w:cs="Times New Roman"/>
                <w:sz w:val="18"/>
              </w:rPr>
            </w:pPr>
          </w:p>
        </w:tc>
      </w:tr>
    </w:tbl>
    <w:p w:rsidR="00333A32" w:rsidRDefault="00F820B9">
      <w:pPr>
        <w:spacing w:before="360" w:after="0" w:line="200" w:lineRule="auto"/>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p w:rsidR="00333A32" w:rsidRDefault="00F820B9">
      <w:pPr>
        <w:spacing w:after="0" w:line="20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органа государственной власти, принявшего решение о включении выявленного объекта</w:t>
      </w:r>
      <w:r>
        <w:rPr>
          <w:rFonts w:ascii="Times New Roman" w:eastAsia="Times New Roman" w:hAnsi="Times New Roman" w:cs="Times New Roman"/>
          <w:sz w:val="16"/>
        </w:rPr>
        <w:br/>
        <w:t>культурного наследия в реестр, реквизиты этого решения)</w:t>
      </w:r>
    </w:p>
    <w:tbl>
      <w:tblPr>
        <w:tblW w:w="0" w:type="auto"/>
        <w:tblInd w:w="50" w:type="dxa"/>
        <w:tblCellMar>
          <w:left w:w="10" w:type="dxa"/>
          <w:right w:w="10" w:type="dxa"/>
        </w:tblCellMar>
        <w:tblLook w:val="0000" w:firstRow="0" w:lastRow="0" w:firstColumn="0" w:lastColumn="0" w:noHBand="0" w:noVBand="0"/>
      </w:tblPr>
      <w:tblGrid>
        <w:gridCol w:w="2889"/>
        <w:gridCol w:w="2993"/>
        <w:gridCol w:w="355"/>
        <w:gridCol w:w="3068"/>
      </w:tblGrid>
      <w:tr w:rsidR="00333A32">
        <w:tc>
          <w:tcPr>
            <w:tcW w:w="3062"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F820B9">
            <w:pPr>
              <w:spacing w:after="0" w:line="200" w:lineRule="auto"/>
              <w:rPr>
                <w:rFonts w:ascii="Times New Roman" w:eastAsia="Times New Roman" w:hAnsi="Times New Roman" w:cs="Times New Roman"/>
                <w:sz w:val="20"/>
              </w:rPr>
            </w:pPr>
            <w:r>
              <w:rPr>
                <w:rFonts w:ascii="Times New Roman" w:eastAsia="Times New Roman" w:hAnsi="Times New Roman" w:cs="Times New Roman"/>
                <w:sz w:val="20"/>
              </w:rPr>
              <w:t>регистрационный номер в реестре</w:t>
            </w:r>
          </w:p>
        </w:tc>
        <w:tc>
          <w:tcPr>
            <w:tcW w:w="3232"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F820B9">
            <w:pPr>
              <w:spacing w:after="0" w:line="200" w:lineRule="auto"/>
              <w:jc w:val="center"/>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tc>
        <w:tc>
          <w:tcPr>
            <w:tcW w:w="369" w:type="dxa"/>
            <w:tcBorders>
              <w:top w:val="single" w:sz="0" w:space="0" w:color="836967"/>
              <w:left w:val="single" w:sz="0" w:space="0" w:color="836967"/>
              <w:bottom w:val="single" w:sz="0" w:space="0" w:color="836967"/>
              <w:right w:val="single" w:sz="0" w:space="0" w:color="836967"/>
            </w:tcBorders>
            <w:shd w:val="clear" w:color="auto" w:fill="auto"/>
            <w:tcMar>
              <w:left w:w="28" w:type="dxa"/>
              <w:right w:w="28" w:type="dxa"/>
            </w:tcMar>
            <w:vAlign w:val="bottom"/>
          </w:tcPr>
          <w:p w:rsidR="00333A32" w:rsidRDefault="00F820B9">
            <w:pPr>
              <w:spacing w:after="0" w:line="200" w:lineRule="auto"/>
              <w:jc w:val="center"/>
              <w:rPr>
                <w:rFonts w:ascii="Times New Roman" w:eastAsia="Times New Roman" w:hAnsi="Times New Roman" w:cs="Times New Roman"/>
                <w:sz w:val="20"/>
              </w:rPr>
            </w:pPr>
            <w:r>
              <w:rPr>
                <w:rFonts w:ascii="Times New Roman" w:eastAsia="Times New Roman" w:hAnsi="Times New Roman" w:cs="Times New Roman"/>
                <w:sz w:val="20"/>
              </w:rPr>
              <w:t>от</w:t>
            </w:r>
          </w:p>
        </w:tc>
        <w:tc>
          <w:tcPr>
            <w:tcW w:w="3317" w:type="dxa"/>
            <w:tcBorders>
              <w:top w:val="single" w:sz="0" w:space="0" w:color="836967"/>
              <w:left w:val="single" w:sz="0" w:space="0" w:color="836967"/>
              <w:bottom w:val="single" w:sz="5" w:space="0" w:color="836967"/>
              <w:right w:val="single" w:sz="0" w:space="0" w:color="836967"/>
            </w:tcBorders>
            <w:shd w:val="clear" w:color="auto" w:fill="auto"/>
            <w:tcMar>
              <w:left w:w="28" w:type="dxa"/>
              <w:right w:w="28" w:type="dxa"/>
            </w:tcMar>
            <w:vAlign w:val="bottom"/>
          </w:tcPr>
          <w:p w:rsidR="00333A32" w:rsidRDefault="00F820B9">
            <w:pPr>
              <w:spacing w:after="0" w:line="200" w:lineRule="auto"/>
              <w:jc w:val="center"/>
              <w:rPr>
                <w:rFonts w:ascii="Times New Roman" w:eastAsia="Times New Roman" w:hAnsi="Times New Roman" w:cs="Times New Roman"/>
                <w:sz w:val="20"/>
              </w:rPr>
            </w:pPr>
            <w:r>
              <w:rPr>
                <w:rFonts w:ascii="Times New Roman" w:eastAsia="Times New Roman" w:hAnsi="Times New Roman" w:cs="Times New Roman"/>
                <w:sz w:val="20"/>
              </w:rPr>
              <w:t>Информация отсутствует</w:t>
            </w:r>
          </w:p>
        </w:tc>
      </w:tr>
    </w:tbl>
    <w:p w:rsidR="00333A32" w:rsidRDefault="00F820B9">
      <w:pPr>
        <w:spacing w:after="180" w:line="200" w:lineRule="auto"/>
        <w:ind w:left="6634"/>
        <w:jc w:val="center"/>
        <w:rPr>
          <w:rFonts w:ascii="Times New Roman" w:eastAsia="Times New Roman" w:hAnsi="Times New Roman" w:cs="Times New Roman"/>
          <w:sz w:val="18"/>
        </w:rPr>
      </w:pPr>
      <w:r>
        <w:rPr>
          <w:rFonts w:ascii="Times New Roman" w:eastAsia="Times New Roman" w:hAnsi="Times New Roman" w:cs="Times New Roman"/>
          <w:sz w:val="18"/>
        </w:rPr>
        <w:t>(дата)</w:t>
      </w:r>
    </w:p>
    <w:p w:rsidR="00333A32" w:rsidRDefault="00F820B9">
      <w:pPr>
        <w:spacing w:after="18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4. Информация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tbl>
      <w:tblPr>
        <w:tblW w:w="0" w:type="auto"/>
        <w:tblInd w:w="50" w:type="dxa"/>
        <w:tblCellMar>
          <w:left w:w="10" w:type="dxa"/>
          <w:right w:w="10" w:type="dxa"/>
        </w:tblCellMar>
        <w:tblLook w:val="0000" w:firstRow="0" w:lastRow="0" w:firstColumn="0" w:lastColumn="0" w:noHBand="0" w:noVBand="0"/>
      </w:tblPr>
      <w:tblGrid>
        <w:gridCol w:w="1417"/>
        <w:gridCol w:w="840"/>
        <w:gridCol w:w="852"/>
        <w:gridCol w:w="1416"/>
        <w:gridCol w:w="840"/>
        <w:gridCol w:w="852"/>
        <w:gridCol w:w="1384"/>
        <w:gridCol w:w="840"/>
        <w:gridCol w:w="852"/>
      </w:tblGrid>
      <w:tr w:rsidR="00333A32">
        <w:tc>
          <w:tcPr>
            <w:tcW w:w="9979" w:type="dxa"/>
            <w:gridSpan w:val="9"/>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keepNext/>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Информация о расчетных показателях минимально допустимого уровня обеспеченности территории</w:t>
            </w:r>
          </w:p>
        </w:tc>
      </w:tr>
      <w:tr w:rsidR="00333A32">
        <w:tc>
          <w:tcPr>
            <w:tcW w:w="3345" w:type="dxa"/>
            <w:gridSpan w:val="3"/>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Объекты коммунальной инфраструктуры</w:t>
            </w:r>
          </w:p>
        </w:tc>
        <w:tc>
          <w:tcPr>
            <w:tcW w:w="3345" w:type="dxa"/>
            <w:gridSpan w:val="3"/>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Объекты транспортной инфраструктуры</w:t>
            </w:r>
          </w:p>
        </w:tc>
        <w:tc>
          <w:tcPr>
            <w:tcW w:w="3289" w:type="dxa"/>
            <w:gridSpan w:val="3"/>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Объекты социальной инфраструктуры</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1</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2</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3</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4</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5</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6</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7</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8</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9</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r>
      <w:tr w:rsidR="00333A32">
        <w:tc>
          <w:tcPr>
            <w:tcW w:w="9979" w:type="dxa"/>
            <w:gridSpan w:val="9"/>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Информация о расчетных показателях максимально допустимого уровня территориальной доступности</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вида объекта</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Единица изме­рения</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Расчет­ный пока­затель</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1</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2</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3</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4</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5</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6</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7</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8</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9</w:t>
            </w:r>
          </w:p>
        </w:tc>
      </w:tr>
      <w:tr w:rsidR="00333A32">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64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0"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851"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r>
    </w:tbl>
    <w:p w:rsidR="00333A32" w:rsidRDefault="00F820B9">
      <w:pPr>
        <w:spacing w:before="240" w:after="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 xml:space="preserve">5.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w:t>
      </w:r>
      <w:proofErr w:type="gramStart"/>
      <w:r>
        <w:rPr>
          <w:rFonts w:ascii="Times New Roman" w:eastAsia="Times New Roman" w:hAnsi="Times New Roman" w:cs="Times New Roman"/>
          <w:b/>
          <w:sz w:val="18"/>
        </w:rPr>
        <w:t xml:space="preserve">территорий  </w:t>
      </w:r>
      <w:r>
        <w:rPr>
          <w:rFonts w:ascii="Times New Roman" w:eastAsia="Times New Roman" w:hAnsi="Times New Roman" w:cs="Times New Roman"/>
          <w:sz w:val="18"/>
        </w:rPr>
        <w:t>Информация</w:t>
      </w:r>
      <w:proofErr w:type="gramEnd"/>
      <w:r>
        <w:rPr>
          <w:rFonts w:ascii="Times New Roman" w:eastAsia="Times New Roman" w:hAnsi="Times New Roman" w:cs="Times New Roman"/>
          <w:sz w:val="18"/>
        </w:rPr>
        <w:t xml:space="preserve"> отсутствует</w:t>
      </w:r>
    </w:p>
    <w:p w:rsidR="00333A32" w:rsidRDefault="00F820B9">
      <w:pPr>
        <w:spacing w:after="24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6.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tbl>
      <w:tblPr>
        <w:tblW w:w="0" w:type="auto"/>
        <w:tblInd w:w="50" w:type="dxa"/>
        <w:tblCellMar>
          <w:left w:w="10" w:type="dxa"/>
          <w:right w:w="10" w:type="dxa"/>
        </w:tblCellMar>
        <w:tblLook w:val="0000" w:firstRow="0" w:lastRow="0" w:firstColumn="0" w:lastColumn="0" w:noHBand="0" w:noVBand="0"/>
      </w:tblPr>
      <w:tblGrid>
        <w:gridCol w:w="2160"/>
        <w:gridCol w:w="1736"/>
        <w:gridCol w:w="2698"/>
        <w:gridCol w:w="2699"/>
      </w:tblGrid>
      <w:tr w:rsidR="00333A32">
        <w:tc>
          <w:tcPr>
            <w:tcW w:w="2268"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Наименование зоны с особыми условиями использования территории с указанием объекта, в отношении которого установлена такая зона</w:t>
            </w:r>
          </w:p>
        </w:tc>
        <w:tc>
          <w:tcPr>
            <w:tcW w:w="7711" w:type="dxa"/>
            <w:gridSpan w:val="3"/>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Перечень координат характерных точек в системе координат,</w:t>
            </w:r>
            <w:r>
              <w:rPr>
                <w:rFonts w:ascii="Times New Roman" w:eastAsia="Times New Roman" w:hAnsi="Times New Roman" w:cs="Times New Roman"/>
                <w:sz w:val="16"/>
              </w:rPr>
              <w:br/>
              <w:t>используемой для ведения Единого государственного реестра недвижимости</w:t>
            </w:r>
          </w:p>
        </w:tc>
      </w:tr>
      <w:tr w:rsidR="00333A32">
        <w:tc>
          <w:tcPr>
            <w:tcW w:w="2268"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16"/>
              </w:rPr>
            </w:pPr>
          </w:p>
        </w:tc>
        <w:tc>
          <w:tcPr>
            <w:tcW w:w="181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Обозначение (номер) характерной точки</w:t>
            </w:r>
          </w:p>
        </w:tc>
        <w:tc>
          <w:tcPr>
            <w:tcW w:w="294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Х</w:t>
            </w:r>
          </w:p>
        </w:tc>
        <w:tc>
          <w:tcPr>
            <w:tcW w:w="294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Y</w:t>
            </w:r>
          </w:p>
        </w:tc>
      </w:tr>
      <w:tr w:rsidR="00333A32">
        <w:tc>
          <w:tcPr>
            <w:tcW w:w="226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1</w:t>
            </w:r>
          </w:p>
        </w:tc>
        <w:tc>
          <w:tcPr>
            <w:tcW w:w="1814"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2</w:t>
            </w:r>
          </w:p>
        </w:tc>
        <w:tc>
          <w:tcPr>
            <w:tcW w:w="294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3</w:t>
            </w:r>
          </w:p>
        </w:tc>
        <w:tc>
          <w:tcPr>
            <w:tcW w:w="2949"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4</w:t>
            </w:r>
          </w:p>
        </w:tc>
      </w:tr>
    </w:tbl>
    <w:p w:rsidR="00333A32" w:rsidRDefault="00F820B9">
      <w:pPr>
        <w:spacing w:before="240" w:after="0" w:line="240" w:lineRule="auto"/>
        <w:rPr>
          <w:rFonts w:ascii="Times New Roman" w:eastAsia="Times New Roman" w:hAnsi="Times New Roman" w:cs="Times New Roman"/>
          <w:sz w:val="18"/>
        </w:rPr>
      </w:pPr>
      <w:r>
        <w:rPr>
          <w:rFonts w:ascii="Times New Roman" w:eastAsia="Times New Roman" w:hAnsi="Times New Roman" w:cs="Times New Roman"/>
          <w:b/>
          <w:sz w:val="18"/>
        </w:rPr>
        <w:t>7. Информация о границах зон действия публичных сервитутов</w:t>
      </w:r>
      <w:r w:rsidR="00714854">
        <w:rPr>
          <w:rFonts w:ascii="Times New Roman" w:eastAsia="Times New Roman" w:hAnsi="Times New Roman" w:cs="Times New Roman"/>
          <w:sz w:val="18"/>
        </w:rPr>
        <w:t xml:space="preserve"> </w:t>
      </w:r>
      <w:r>
        <w:rPr>
          <w:rFonts w:ascii="Times New Roman" w:eastAsia="Times New Roman" w:hAnsi="Times New Roman" w:cs="Times New Roman"/>
          <w:sz w:val="18"/>
        </w:rPr>
        <w:t>Информация отсутствует</w:t>
      </w:r>
    </w:p>
    <w:p w:rsidR="00333A32" w:rsidRDefault="00333A32">
      <w:pPr>
        <w:spacing w:after="240" w:line="240" w:lineRule="auto"/>
        <w:ind w:left="5907"/>
        <w:rPr>
          <w:rFonts w:ascii="Times New Roman" w:eastAsia="Times New Roman" w:hAnsi="Times New Roman" w:cs="Times New Roman"/>
          <w:sz w:val="18"/>
        </w:rPr>
      </w:pPr>
    </w:p>
    <w:tbl>
      <w:tblPr>
        <w:tblW w:w="0" w:type="auto"/>
        <w:tblInd w:w="50" w:type="dxa"/>
        <w:tblCellMar>
          <w:left w:w="10" w:type="dxa"/>
          <w:right w:w="10" w:type="dxa"/>
        </w:tblCellMar>
        <w:tblLook w:val="0000" w:firstRow="0" w:lastRow="0" w:firstColumn="0" w:lastColumn="0" w:noHBand="0" w:noVBand="0"/>
      </w:tblPr>
      <w:tblGrid>
        <w:gridCol w:w="1531"/>
        <w:gridCol w:w="3891"/>
        <w:gridCol w:w="3871"/>
      </w:tblGrid>
      <w:tr w:rsidR="00333A32">
        <w:tc>
          <w:tcPr>
            <w:tcW w:w="1588"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before="120"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Обозначение (номер) характерной точки</w:t>
            </w:r>
          </w:p>
        </w:tc>
        <w:tc>
          <w:tcPr>
            <w:tcW w:w="8392" w:type="dxa"/>
            <w:gridSpan w:val="2"/>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before="120"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Перечень координат характерных точек в системе координат,</w:t>
            </w:r>
            <w:r>
              <w:rPr>
                <w:rFonts w:ascii="Times New Roman" w:eastAsia="Times New Roman" w:hAnsi="Times New Roman" w:cs="Times New Roman"/>
                <w:sz w:val="16"/>
              </w:rPr>
              <w:br/>
              <w:t>используемой для ведения Единого государственного реестра недвижимости</w:t>
            </w:r>
          </w:p>
        </w:tc>
      </w:tr>
      <w:tr w:rsidR="00333A32">
        <w:tc>
          <w:tcPr>
            <w:tcW w:w="1588"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16"/>
              </w:rPr>
            </w:pP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X</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Y</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r>
    </w:tbl>
    <w:p w:rsidR="00333A32" w:rsidRDefault="00F820B9">
      <w:pPr>
        <w:spacing w:before="240" w:after="0" w:line="240" w:lineRule="auto"/>
        <w:jc w:val="both"/>
        <w:rPr>
          <w:rFonts w:ascii="Times New Roman" w:eastAsia="Times New Roman" w:hAnsi="Times New Roman" w:cs="Times New Roman"/>
          <w:sz w:val="18"/>
        </w:rPr>
      </w:pPr>
      <w:r>
        <w:rPr>
          <w:rFonts w:ascii="Times New Roman" w:eastAsia="Times New Roman" w:hAnsi="Times New Roman" w:cs="Times New Roman"/>
          <w:b/>
          <w:sz w:val="18"/>
        </w:rPr>
        <w:t>8. Номер и (или) наименование элемента планировочной структуры, в границах которого расположен земельный участок</w:t>
      </w:r>
      <w:r w:rsidR="003661A1">
        <w:rPr>
          <w:rFonts w:ascii="Times New Roman" w:eastAsia="Times New Roman" w:hAnsi="Times New Roman" w:cs="Times New Roman"/>
          <w:sz w:val="18"/>
        </w:rPr>
        <w:t xml:space="preserve"> </w:t>
      </w:r>
      <w:r w:rsidR="00ED219B">
        <w:rPr>
          <w:rFonts w:ascii="Times New Roman" w:eastAsia="Times New Roman" w:hAnsi="Times New Roman" w:cs="Times New Roman"/>
          <w:sz w:val="18"/>
        </w:rPr>
        <w:t>город Карабаш, улица Павлика Морозова, участок</w:t>
      </w:r>
      <w:r>
        <w:rPr>
          <w:rFonts w:ascii="Times New Roman" w:eastAsia="Times New Roman" w:hAnsi="Times New Roman" w:cs="Times New Roman"/>
          <w:sz w:val="18"/>
        </w:rPr>
        <w:t xml:space="preserve"> </w:t>
      </w:r>
      <w:r w:rsidR="00ED219B">
        <w:rPr>
          <w:rFonts w:ascii="Times New Roman" w:eastAsia="Times New Roman" w:hAnsi="Times New Roman" w:cs="Times New Roman"/>
          <w:sz w:val="18"/>
        </w:rPr>
        <w:t>14.</w:t>
      </w:r>
    </w:p>
    <w:p w:rsidR="00333A32" w:rsidRDefault="00F820B9">
      <w:pPr>
        <w:spacing w:after="0" w:line="240" w:lineRule="auto"/>
        <w:jc w:val="both"/>
        <w:rPr>
          <w:rFonts w:ascii="Times New Roman" w:eastAsia="Times New Roman" w:hAnsi="Times New Roman" w:cs="Times New Roman"/>
          <w:b/>
          <w:sz w:val="18"/>
        </w:rPr>
      </w:pPr>
      <w:r>
        <w:rPr>
          <w:rFonts w:ascii="Times New Roman" w:eastAsia="Times New Roman" w:hAnsi="Times New Roman" w:cs="Times New Roman"/>
          <w:b/>
          <w:sz w:val="18"/>
        </w:rPr>
        <w:t>9.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коммунальной инфраструктуры поселения, городского округа</w:t>
      </w:r>
    </w:p>
    <w:p w:rsidR="00333A32" w:rsidRDefault="00F820B9">
      <w:pPr>
        <w:spacing w:after="24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Информация отсутствует</w:t>
      </w:r>
    </w:p>
    <w:p w:rsidR="00333A32" w:rsidRDefault="00F820B9">
      <w:pPr>
        <w:spacing w:after="240" w:line="240" w:lineRule="auto"/>
        <w:rPr>
          <w:rFonts w:ascii="Times New Roman" w:eastAsia="Times New Roman" w:hAnsi="Times New Roman" w:cs="Times New Roman"/>
          <w:sz w:val="18"/>
        </w:rPr>
      </w:pPr>
      <w:r>
        <w:rPr>
          <w:rFonts w:ascii="Times New Roman" w:eastAsia="Times New Roman" w:hAnsi="Times New Roman" w:cs="Times New Roman"/>
          <w:b/>
          <w:sz w:val="18"/>
        </w:rPr>
        <w:t>10. Реквизиты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 xml:space="preserve">Правила благоустройства на территории </w:t>
      </w:r>
      <w:proofErr w:type="spellStart"/>
      <w:r>
        <w:rPr>
          <w:rFonts w:ascii="Times New Roman" w:eastAsia="Times New Roman" w:hAnsi="Times New Roman" w:cs="Times New Roman"/>
          <w:sz w:val="18"/>
        </w:rPr>
        <w:t>Карабашского</w:t>
      </w:r>
      <w:proofErr w:type="spellEnd"/>
      <w:r>
        <w:rPr>
          <w:rFonts w:ascii="Times New Roman" w:eastAsia="Times New Roman" w:hAnsi="Times New Roman" w:cs="Times New Roman"/>
          <w:sz w:val="18"/>
        </w:rPr>
        <w:t xml:space="preserve"> городского округа; утверждены решением Собрания депутатов </w:t>
      </w:r>
      <w:proofErr w:type="spellStart"/>
      <w:r>
        <w:rPr>
          <w:rFonts w:ascii="Times New Roman" w:eastAsia="Times New Roman" w:hAnsi="Times New Roman" w:cs="Times New Roman"/>
          <w:sz w:val="18"/>
        </w:rPr>
        <w:t>Карабашского</w:t>
      </w:r>
      <w:proofErr w:type="spellEnd"/>
      <w:r>
        <w:rPr>
          <w:rFonts w:ascii="Times New Roman" w:eastAsia="Times New Roman" w:hAnsi="Times New Roman" w:cs="Times New Roman"/>
          <w:sz w:val="18"/>
        </w:rPr>
        <w:t xml:space="preserve"> городского округа от 25.03.2022г. № 176</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b/>
          <w:sz w:val="18"/>
        </w:rPr>
        <w:t>11. Информация о красных линиях:</w:t>
      </w:r>
      <w:r>
        <w:rPr>
          <w:rFonts w:ascii="Times New Roman" w:eastAsia="Times New Roman" w:hAnsi="Times New Roman" w:cs="Times New Roman"/>
          <w:sz w:val="18"/>
        </w:rPr>
        <w:t xml:space="preserve"> </w:t>
      </w:r>
    </w:p>
    <w:p w:rsidR="00333A32" w:rsidRDefault="00F820B9">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Информация отсутствует</w:t>
      </w:r>
    </w:p>
    <w:p w:rsidR="00333A32" w:rsidRDefault="00333A32">
      <w:pPr>
        <w:spacing w:after="240" w:line="240" w:lineRule="auto"/>
        <w:ind w:left="3385"/>
        <w:rPr>
          <w:rFonts w:ascii="Times New Roman" w:eastAsia="Times New Roman" w:hAnsi="Times New Roman" w:cs="Times New Roman"/>
          <w:sz w:val="2"/>
        </w:rPr>
      </w:pPr>
    </w:p>
    <w:tbl>
      <w:tblPr>
        <w:tblW w:w="0" w:type="auto"/>
        <w:tblInd w:w="50" w:type="dxa"/>
        <w:tblCellMar>
          <w:left w:w="10" w:type="dxa"/>
          <w:right w:w="10" w:type="dxa"/>
        </w:tblCellMar>
        <w:tblLook w:val="0000" w:firstRow="0" w:lastRow="0" w:firstColumn="0" w:lastColumn="0" w:noHBand="0" w:noVBand="0"/>
      </w:tblPr>
      <w:tblGrid>
        <w:gridCol w:w="1531"/>
        <w:gridCol w:w="3891"/>
        <w:gridCol w:w="3871"/>
      </w:tblGrid>
      <w:tr w:rsidR="00333A32">
        <w:tc>
          <w:tcPr>
            <w:tcW w:w="1588" w:type="dxa"/>
            <w:vMerge w:val="restart"/>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before="120"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Обозначение (номер) характерной точки</w:t>
            </w:r>
          </w:p>
        </w:tc>
        <w:tc>
          <w:tcPr>
            <w:tcW w:w="8392" w:type="dxa"/>
            <w:gridSpan w:val="2"/>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tcPr>
          <w:p w:rsidR="00333A32" w:rsidRDefault="00F820B9">
            <w:pPr>
              <w:spacing w:before="120"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Перечень координат характерных точек в системе координат,</w:t>
            </w:r>
            <w:r>
              <w:rPr>
                <w:rFonts w:ascii="Times New Roman" w:eastAsia="Times New Roman" w:hAnsi="Times New Roman" w:cs="Times New Roman"/>
                <w:sz w:val="16"/>
              </w:rPr>
              <w:br/>
              <w:t>используемой для ведения Единого государственного реестра недвижимости</w:t>
            </w:r>
          </w:p>
        </w:tc>
      </w:tr>
      <w:tr w:rsidR="00333A32">
        <w:tc>
          <w:tcPr>
            <w:tcW w:w="1588" w:type="dxa"/>
            <w:vMerge/>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333A32">
            <w:pPr>
              <w:spacing w:after="0" w:line="240" w:lineRule="auto"/>
              <w:jc w:val="center"/>
              <w:rPr>
                <w:rFonts w:ascii="Times New Roman" w:eastAsia="Times New Roman" w:hAnsi="Times New Roman" w:cs="Times New Roman"/>
                <w:sz w:val="16"/>
              </w:rPr>
            </w:pP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X</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Y</w:t>
            </w:r>
          </w:p>
        </w:tc>
      </w:tr>
      <w:tr w:rsidR="00333A32">
        <w:tc>
          <w:tcPr>
            <w:tcW w:w="1588"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Arial" w:eastAsia="Arial" w:hAnsi="Arial" w:cs="Arial"/>
                <w:color w:val="000000"/>
                <w:sz w:val="18"/>
              </w:rPr>
            </w:pPr>
            <w:r>
              <w:rPr>
                <w:rFonts w:ascii="Arial" w:eastAsia="Arial" w:hAnsi="Arial" w:cs="Arial"/>
                <w:color w:val="000000"/>
                <w:sz w:val="18"/>
              </w:rPr>
              <w:t>-</w:t>
            </w:r>
          </w:p>
        </w:tc>
        <w:tc>
          <w:tcPr>
            <w:tcW w:w="4196" w:type="dxa"/>
            <w:tcBorders>
              <w:top w:val="single" w:sz="5" w:space="0" w:color="836967"/>
              <w:left w:val="single" w:sz="5" w:space="0" w:color="836967"/>
              <w:bottom w:val="single" w:sz="5" w:space="0" w:color="836967"/>
              <w:right w:val="single" w:sz="5" w:space="0" w:color="836967"/>
            </w:tcBorders>
            <w:shd w:val="clear" w:color="auto" w:fill="auto"/>
            <w:tcMar>
              <w:left w:w="28" w:type="dxa"/>
              <w:right w:w="28" w:type="dxa"/>
            </w:tcMar>
            <w:vAlign w:val="center"/>
          </w:tcPr>
          <w:p w:rsidR="00333A32" w:rsidRDefault="00F820B9">
            <w:pPr>
              <w:spacing w:after="0" w:line="240" w:lineRule="auto"/>
              <w:jc w:val="center"/>
              <w:rPr>
                <w:rFonts w:ascii="Arial" w:eastAsia="Arial" w:hAnsi="Arial" w:cs="Arial"/>
                <w:color w:val="000000"/>
                <w:sz w:val="18"/>
              </w:rPr>
            </w:pPr>
            <w:r>
              <w:rPr>
                <w:rFonts w:ascii="Arial" w:eastAsia="Arial" w:hAnsi="Arial" w:cs="Arial"/>
                <w:color w:val="000000"/>
                <w:sz w:val="18"/>
              </w:rPr>
              <w:t>-</w:t>
            </w:r>
          </w:p>
        </w:tc>
      </w:tr>
    </w:tbl>
    <w:p w:rsidR="00333A32" w:rsidRDefault="00333A32">
      <w:pPr>
        <w:spacing w:after="0" w:line="240" w:lineRule="auto"/>
        <w:rPr>
          <w:rFonts w:ascii="Times New Roman" w:eastAsia="Times New Roman" w:hAnsi="Times New Roman" w:cs="Times New Roman"/>
          <w:sz w:val="20"/>
        </w:rPr>
      </w:pPr>
    </w:p>
    <w:sectPr w:rsidR="00333A32" w:rsidSect="003F5A34">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 Roman">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1E3C"/>
    <w:multiLevelType w:val="multilevel"/>
    <w:tmpl w:val="2768304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A32"/>
    <w:rsid w:val="00333A32"/>
    <w:rsid w:val="003661A1"/>
    <w:rsid w:val="003F5A34"/>
    <w:rsid w:val="00714854"/>
    <w:rsid w:val="007967CF"/>
    <w:rsid w:val="00A6059C"/>
    <w:rsid w:val="00ED219B"/>
    <w:rsid w:val="00F82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213D1"/>
  <w15:docId w15:val="{63BA07B6-4DBB-4D38-8924-B81443A0E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F820B9"/>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K200\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2402</Words>
  <Characters>13694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K200N1</dc:creator>
  <cp:lastModifiedBy>K200N1</cp:lastModifiedBy>
  <cp:revision>5</cp:revision>
  <dcterms:created xsi:type="dcterms:W3CDTF">2026-07-16T07:52:00Z</dcterms:created>
  <dcterms:modified xsi:type="dcterms:W3CDTF">2026-07-16T08:08:00Z</dcterms:modified>
</cp:coreProperties>
</file>